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14C9E" w:rsidP="20592517" w:rsidRDefault="0A7FACA0" w14:paraId="6511AC6F" w14:textId="1A2AE6E4">
      <w:pPr>
        <w:spacing w:line="256" w:lineRule="auto"/>
        <w:rPr>
          <w:rFonts w:ascii="Calibri" w:hAnsi="Calibri" w:eastAsia="Calibri" w:cs="Calibri"/>
          <w:color w:val="000000" w:themeColor="text1"/>
          <w:sz w:val="32"/>
          <w:szCs w:val="32"/>
        </w:rPr>
      </w:pPr>
      <w:r>
        <w:rPr>
          <w:noProof/>
        </w:rPr>
        <w:drawing>
          <wp:inline distT="0" distB="0" distL="0" distR="0" wp14:anchorId="7748CC0E" wp14:editId="2C727600">
            <wp:extent cx="1771650" cy="723900"/>
            <wp:effectExtent l="0" t="0" r="0" b="0"/>
            <wp:docPr id="1044222453" name="Picture 104422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222453"/>
                    <pic:cNvPicPr/>
                  </pic:nvPicPr>
                  <pic:blipFill>
                    <a:blip r:embed="rId8">
                      <a:extLst>
                        <a:ext uri="{28A0092B-C50C-407E-A947-70E740481C1C}">
                          <a14:useLocalDpi xmlns:a14="http://schemas.microsoft.com/office/drawing/2010/main" val="0"/>
                        </a:ext>
                      </a:extLst>
                    </a:blip>
                    <a:stretch>
                      <a:fillRect/>
                    </a:stretch>
                  </pic:blipFill>
                  <pic:spPr>
                    <a:xfrm>
                      <a:off x="0" y="0"/>
                      <a:ext cx="1771650" cy="723900"/>
                    </a:xfrm>
                    <a:prstGeom prst="rect">
                      <a:avLst/>
                    </a:prstGeom>
                  </pic:spPr>
                </pic:pic>
              </a:graphicData>
            </a:graphic>
          </wp:inline>
        </w:drawing>
      </w:r>
      <w:r>
        <w:t xml:space="preserve">         </w:t>
      </w:r>
      <w:r>
        <w:rPr>
          <w:noProof/>
        </w:rPr>
        <w:drawing>
          <wp:inline distT="0" distB="0" distL="0" distR="0" wp14:anchorId="38928B16" wp14:editId="73DE5AC7">
            <wp:extent cx="2000250" cy="619125"/>
            <wp:effectExtent l="0" t="0" r="0" b="0"/>
            <wp:docPr id="1317934561" name="Picture 131793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934561"/>
                    <pic:cNvPicPr/>
                  </pic:nvPicPr>
                  <pic:blipFill>
                    <a:blip r:embed="rId9">
                      <a:extLst>
                        <a:ext uri="{28A0092B-C50C-407E-A947-70E740481C1C}">
                          <a14:useLocalDpi xmlns:a14="http://schemas.microsoft.com/office/drawing/2010/main" val="0"/>
                        </a:ext>
                      </a:extLst>
                    </a:blip>
                    <a:stretch>
                      <a:fillRect/>
                    </a:stretch>
                  </pic:blipFill>
                  <pic:spPr>
                    <a:xfrm>
                      <a:off x="0" y="0"/>
                      <a:ext cx="2000250" cy="619125"/>
                    </a:xfrm>
                    <a:prstGeom prst="rect">
                      <a:avLst/>
                    </a:prstGeom>
                  </pic:spPr>
                </pic:pic>
              </a:graphicData>
            </a:graphic>
          </wp:inline>
        </w:drawing>
      </w:r>
      <w:r>
        <w:t xml:space="preserve">                </w:t>
      </w:r>
      <w:r>
        <w:rPr>
          <w:noProof/>
        </w:rPr>
        <w:drawing>
          <wp:inline distT="0" distB="0" distL="0" distR="0" wp14:anchorId="1CC4D26F" wp14:editId="23F22B8E">
            <wp:extent cx="1343025" cy="685800"/>
            <wp:effectExtent l="0" t="0" r="0" b="0"/>
            <wp:docPr id="216716531" name="Picture 21671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716531"/>
                    <pic:cNvPicPr/>
                  </pic:nvPicPr>
                  <pic:blipFill>
                    <a:blip r:embed="rId10">
                      <a:extLst>
                        <a:ext uri="{28A0092B-C50C-407E-A947-70E740481C1C}">
                          <a14:useLocalDpi xmlns:a14="http://schemas.microsoft.com/office/drawing/2010/main" val="0"/>
                        </a:ext>
                      </a:extLst>
                    </a:blip>
                    <a:stretch>
                      <a:fillRect/>
                    </a:stretch>
                  </pic:blipFill>
                  <pic:spPr>
                    <a:xfrm>
                      <a:off x="0" y="0"/>
                      <a:ext cx="1343025" cy="685800"/>
                    </a:xfrm>
                    <a:prstGeom prst="rect">
                      <a:avLst/>
                    </a:prstGeom>
                  </pic:spPr>
                </pic:pic>
              </a:graphicData>
            </a:graphic>
          </wp:inline>
        </w:drawing>
      </w:r>
      <w:r>
        <w:br/>
      </w:r>
      <w:r>
        <w:br/>
      </w:r>
      <w:r>
        <w:br/>
      </w:r>
      <w:r w:rsidRPr="4163F873" w:rsidR="75BF1F5D">
        <w:rPr>
          <w:rFonts w:ascii="Calibri" w:hAnsi="Calibri" w:eastAsia="Calibri" w:cs="Calibri"/>
          <w:b/>
          <w:bCs/>
          <w:color w:val="000000" w:themeColor="text1"/>
          <w:sz w:val="32"/>
          <w:szCs w:val="32"/>
          <w:lang w:val="en-GB"/>
        </w:rPr>
        <w:t xml:space="preserve">Community Cancer Support Project </w:t>
      </w:r>
    </w:p>
    <w:p w:rsidR="4A88F87A" w:rsidP="4163F873" w:rsidRDefault="4A88F87A" w14:paraId="25806A88" w14:textId="605F61FB">
      <w:pPr>
        <w:spacing w:line="256" w:lineRule="auto"/>
        <w:rPr>
          <w:rFonts w:ascii="Calibri" w:hAnsi="Calibri" w:eastAsia="Calibri" w:cs="Calibri"/>
          <w:b w:val="1"/>
          <w:bCs w:val="1"/>
          <w:color w:val="000000" w:themeColor="text1"/>
          <w:sz w:val="32"/>
          <w:szCs w:val="32"/>
          <w:lang w:val="en-GB"/>
        </w:rPr>
      </w:pPr>
      <w:r w:rsidRPr="07F90B7D" w:rsidR="6566FE22">
        <w:rPr>
          <w:rFonts w:ascii="Calibri" w:hAnsi="Calibri" w:eastAsia="Calibri" w:cs="Calibri"/>
          <w:b w:val="1"/>
          <w:bCs w:val="1"/>
          <w:color w:val="000000" w:themeColor="text1" w:themeTint="FF" w:themeShade="FF"/>
          <w:sz w:val="32"/>
          <w:szCs w:val="32"/>
          <w:lang w:val="en-GB"/>
        </w:rPr>
        <w:t xml:space="preserve">Community Engagement </w:t>
      </w:r>
      <w:r w:rsidRPr="07F90B7D" w:rsidR="3234F2FD">
        <w:rPr>
          <w:rFonts w:ascii="Calibri" w:hAnsi="Calibri" w:eastAsia="Calibri" w:cs="Calibri"/>
          <w:b w:val="1"/>
          <w:bCs w:val="1"/>
          <w:color w:val="000000" w:themeColor="text1" w:themeTint="FF" w:themeShade="FF"/>
          <w:sz w:val="32"/>
          <w:szCs w:val="32"/>
          <w:lang w:val="en-GB"/>
        </w:rPr>
        <w:t>Worker</w:t>
      </w:r>
    </w:p>
    <w:p w:rsidR="00414C9E" w:rsidP="775AEFBE" w:rsidRDefault="75BF1F5D" w14:paraId="1455F971" w14:textId="4A18BC20">
      <w:pPr>
        <w:spacing w:line="256" w:lineRule="auto"/>
        <w:rPr>
          <w:rFonts w:ascii="Calibri" w:hAnsi="Calibri" w:eastAsia="Calibri" w:cs="Calibri"/>
          <w:color w:val="000000" w:themeColor="text1"/>
          <w:sz w:val="32"/>
          <w:szCs w:val="32"/>
        </w:rPr>
      </w:pPr>
      <w:r w:rsidRPr="775AEFBE">
        <w:rPr>
          <w:rFonts w:ascii="Calibri" w:hAnsi="Calibri" w:eastAsia="Calibri" w:cs="Calibri"/>
          <w:b/>
          <w:bCs/>
          <w:color w:val="000000" w:themeColor="text1"/>
          <w:sz w:val="32"/>
          <w:szCs w:val="32"/>
          <w:lang w:val="en-GB"/>
        </w:rPr>
        <w:t>Information for Applicants</w:t>
      </w:r>
    </w:p>
    <w:p w:rsidR="009A1377" w:rsidP="009A1377" w:rsidRDefault="009A1377" w14:paraId="5C532DD5" w14:textId="77777777">
      <w:pPr>
        <w:spacing w:line="256" w:lineRule="auto"/>
        <w:rPr>
          <w:rFonts w:ascii="Calibri" w:hAnsi="Calibri" w:eastAsia="Calibri" w:cs="Calibri"/>
          <w:color w:val="000000" w:themeColor="text1"/>
          <w:sz w:val="24"/>
          <w:szCs w:val="24"/>
          <w:lang w:val="en-GB"/>
        </w:rPr>
      </w:pPr>
      <w:r w:rsidRPr="775AEFBE">
        <w:rPr>
          <w:rFonts w:ascii="Calibri" w:hAnsi="Calibri" w:eastAsia="Calibri" w:cs="Calibri"/>
          <w:color w:val="000000" w:themeColor="text1"/>
          <w:sz w:val="24"/>
          <w:szCs w:val="24"/>
          <w:lang w:val="en-GB"/>
        </w:rPr>
        <w:t xml:space="preserve">This post will be employed by Zebra Collective. </w:t>
      </w:r>
      <w:r>
        <w:rPr>
          <w:rFonts w:ascii="Calibri" w:hAnsi="Calibri" w:eastAsia="Calibri" w:cs="Calibri"/>
          <w:color w:val="000000" w:themeColor="text1"/>
          <w:sz w:val="24"/>
          <w:szCs w:val="24"/>
          <w:lang w:val="en-GB"/>
        </w:rPr>
        <w:t>Further i</w:t>
      </w:r>
      <w:r w:rsidRPr="775AEFBE">
        <w:rPr>
          <w:rFonts w:ascii="Calibri" w:hAnsi="Calibri" w:eastAsia="Calibri" w:cs="Calibri"/>
          <w:color w:val="000000" w:themeColor="text1"/>
          <w:sz w:val="24"/>
          <w:szCs w:val="24"/>
          <w:lang w:val="en-GB"/>
        </w:rPr>
        <w:t xml:space="preserve">nformation about Zebra is included below. </w:t>
      </w:r>
    </w:p>
    <w:p w:rsidR="00414C9E" w:rsidP="775AEFBE" w:rsidRDefault="75BF1F5D" w14:paraId="79C45315" w14:textId="10FE7175">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Salary</w:t>
      </w:r>
    </w:p>
    <w:p w:rsidR="00414C9E" w:rsidP="775AEFBE" w:rsidRDefault="75BF1F5D" w14:paraId="43F9C883" w14:textId="0AC2F555">
      <w:pPr>
        <w:spacing w:line="256" w:lineRule="auto"/>
        <w:rPr>
          <w:rFonts w:ascii="Calibri" w:hAnsi="Calibri" w:eastAsia="Calibri" w:cs="Calibri"/>
          <w:color w:val="000000" w:themeColor="text1"/>
          <w:sz w:val="24"/>
          <w:szCs w:val="24"/>
        </w:rPr>
      </w:pPr>
      <w:r w:rsidRPr="2C6DAE47">
        <w:rPr>
          <w:rFonts w:ascii="Calibri" w:hAnsi="Calibri" w:eastAsia="Calibri" w:cs="Calibri"/>
          <w:color w:val="000000" w:themeColor="text1"/>
          <w:sz w:val="24"/>
          <w:szCs w:val="24"/>
          <w:lang w:val="en-GB"/>
        </w:rPr>
        <w:t>The salary for the post is £3</w:t>
      </w:r>
      <w:r w:rsidRPr="2C6DAE47" w:rsidR="006079A9">
        <w:rPr>
          <w:rFonts w:ascii="Calibri" w:hAnsi="Calibri" w:eastAsia="Calibri" w:cs="Calibri"/>
          <w:color w:val="000000" w:themeColor="text1"/>
          <w:sz w:val="24"/>
          <w:szCs w:val="24"/>
          <w:lang w:val="en-GB"/>
        </w:rPr>
        <w:t>2</w:t>
      </w:r>
      <w:r w:rsidRPr="2C6DAE47">
        <w:rPr>
          <w:rFonts w:ascii="Calibri" w:hAnsi="Calibri" w:eastAsia="Calibri" w:cs="Calibri"/>
          <w:color w:val="000000" w:themeColor="text1"/>
          <w:sz w:val="24"/>
          <w:szCs w:val="24"/>
          <w:lang w:val="en-GB"/>
        </w:rPr>
        <w:t xml:space="preserve">,000 per </w:t>
      </w:r>
      <w:r w:rsidRPr="2C6DAE47" w:rsidR="007D5966">
        <w:rPr>
          <w:rFonts w:ascii="Calibri" w:hAnsi="Calibri" w:eastAsia="Calibri" w:cs="Calibri"/>
          <w:color w:val="000000" w:themeColor="text1"/>
          <w:sz w:val="24"/>
          <w:szCs w:val="24"/>
          <w:lang w:val="en-GB"/>
        </w:rPr>
        <w:t>annum.</w:t>
      </w:r>
      <w:r w:rsidRPr="2C6DAE47" w:rsidR="008D2EBA">
        <w:rPr>
          <w:rFonts w:ascii="Calibri" w:hAnsi="Calibri" w:eastAsia="Calibri" w:cs="Calibri"/>
          <w:color w:val="000000" w:themeColor="text1"/>
          <w:sz w:val="24"/>
          <w:szCs w:val="24"/>
          <w:lang w:val="en-GB"/>
        </w:rPr>
        <w:t xml:space="preserve"> </w:t>
      </w:r>
    </w:p>
    <w:p w:rsidR="3355661C" w:rsidP="20592517" w:rsidRDefault="3355661C" w14:paraId="3EAFE42C" w14:textId="4C2D0110">
      <w:pPr>
        <w:spacing w:line="256" w:lineRule="auto"/>
        <w:rPr>
          <w:rFonts w:ascii="Calibri" w:hAnsi="Calibri" w:eastAsia="Calibri" w:cs="Calibri"/>
          <w:b/>
          <w:bCs/>
          <w:color w:val="000000" w:themeColor="text1"/>
          <w:sz w:val="28"/>
          <w:szCs w:val="28"/>
          <w:lang w:val="en-GB"/>
        </w:rPr>
      </w:pPr>
      <w:r w:rsidRPr="20592517">
        <w:rPr>
          <w:rFonts w:ascii="Calibri" w:hAnsi="Calibri" w:eastAsia="Calibri" w:cs="Calibri"/>
          <w:b/>
          <w:bCs/>
          <w:color w:val="000000" w:themeColor="text1"/>
          <w:sz w:val="28"/>
          <w:szCs w:val="28"/>
          <w:lang w:val="en-GB"/>
        </w:rPr>
        <w:t>Length of contract:</w:t>
      </w:r>
    </w:p>
    <w:p w:rsidR="3355661C" w:rsidP="20592517" w:rsidRDefault="3355661C" w14:paraId="11355E7D" w14:textId="0A8A82D0">
      <w:pPr>
        <w:spacing w:line="256" w:lineRule="auto"/>
        <w:rPr>
          <w:rFonts w:ascii="Calibri" w:hAnsi="Calibri" w:eastAsia="Calibri" w:cs="Calibri"/>
          <w:color w:val="000000" w:themeColor="text1"/>
          <w:sz w:val="24"/>
          <w:szCs w:val="24"/>
          <w:lang w:val="en-GB"/>
        </w:rPr>
      </w:pPr>
      <w:r w:rsidRPr="0E9B26C0" w:rsidR="6BB0EFD8">
        <w:rPr>
          <w:rFonts w:ascii="Calibri" w:hAnsi="Calibri" w:eastAsia="Calibri" w:cs="Calibri"/>
          <w:color w:val="000000" w:themeColor="text1" w:themeTint="FF" w:themeShade="FF"/>
          <w:sz w:val="24"/>
          <w:szCs w:val="24"/>
          <w:lang w:val="en-GB"/>
        </w:rPr>
        <w:t xml:space="preserve">Until end December 2027 with </w:t>
      </w:r>
      <w:r w:rsidRPr="0E9B26C0" w:rsidR="610CC630">
        <w:rPr>
          <w:rFonts w:ascii="Calibri" w:hAnsi="Calibri" w:eastAsia="Calibri" w:cs="Calibri"/>
          <w:color w:val="000000" w:themeColor="text1" w:themeTint="FF" w:themeShade="FF"/>
          <w:sz w:val="24"/>
          <w:szCs w:val="24"/>
          <w:lang w:val="en-GB"/>
        </w:rPr>
        <w:t>the</w:t>
      </w:r>
      <w:r w:rsidRPr="0E9B26C0" w:rsidR="6BB0EFD8">
        <w:rPr>
          <w:rFonts w:ascii="Calibri" w:hAnsi="Calibri" w:eastAsia="Calibri" w:cs="Calibri"/>
          <w:color w:val="000000" w:themeColor="text1" w:themeTint="FF" w:themeShade="FF"/>
          <w:sz w:val="24"/>
          <w:szCs w:val="24"/>
          <w:lang w:val="en-GB"/>
        </w:rPr>
        <w:t xml:space="preserve"> possibility of a further 3 </w:t>
      </w:r>
      <w:r w:rsidRPr="0E9B26C0" w:rsidR="6BB0EFD8">
        <w:rPr>
          <w:rFonts w:ascii="Calibri" w:hAnsi="Calibri" w:eastAsia="Calibri" w:cs="Calibri"/>
          <w:color w:val="000000" w:themeColor="text1" w:themeTint="FF" w:themeShade="FF"/>
          <w:sz w:val="24"/>
          <w:szCs w:val="24"/>
          <w:lang w:val="en-GB"/>
        </w:rPr>
        <w:t>year</w:t>
      </w:r>
      <w:r w:rsidRPr="0E9B26C0" w:rsidR="6BB0EFD8">
        <w:rPr>
          <w:rFonts w:ascii="Calibri" w:hAnsi="Calibri" w:eastAsia="Calibri" w:cs="Calibri"/>
          <w:color w:val="000000" w:themeColor="text1" w:themeTint="FF" w:themeShade="FF"/>
          <w:sz w:val="24"/>
          <w:szCs w:val="24"/>
          <w:lang w:val="en-GB"/>
        </w:rPr>
        <w:t xml:space="preserve"> follow on proje</w:t>
      </w:r>
      <w:r w:rsidRPr="0E9B26C0" w:rsidR="1B94FEE0">
        <w:rPr>
          <w:rFonts w:ascii="Calibri" w:hAnsi="Calibri" w:eastAsia="Calibri" w:cs="Calibri"/>
          <w:color w:val="000000" w:themeColor="text1" w:themeTint="FF" w:themeShade="FF"/>
          <w:sz w:val="24"/>
          <w:szCs w:val="24"/>
          <w:lang w:val="en-GB"/>
        </w:rPr>
        <w:t>ct</w:t>
      </w:r>
      <w:r w:rsidRPr="0E9B26C0" w:rsidR="6BB0EFD8">
        <w:rPr>
          <w:rFonts w:ascii="Calibri" w:hAnsi="Calibri" w:eastAsia="Calibri" w:cs="Calibri"/>
          <w:color w:val="000000" w:themeColor="text1" w:themeTint="FF" w:themeShade="FF"/>
          <w:sz w:val="24"/>
          <w:szCs w:val="24"/>
          <w:lang w:val="en-GB"/>
        </w:rPr>
        <w:t xml:space="preserve"> </w:t>
      </w:r>
    </w:p>
    <w:p w:rsidR="00414C9E" w:rsidP="775AEFBE" w:rsidRDefault="75BF1F5D" w14:paraId="1311AB0A" w14:textId="0F94A77D">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Benefits</w:t>
      </w:r>
    </w:p>
    <w:p w:rsidR="00414C9E" w:rsidP="775AEFBE" w:rsidRDefault="75BF1F5D" w14:paraId="3559F726" w14:textId="62DD889B">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Zebra Collective offers 30 days annual leave (</w:t>
      </w:r>
      <w:r w:rsidRPr="775AEFBE">
        <w:rPr>
          <w:rFonts w:ascii="Calibri" w:hAnsi="Calibri" w:eastAsia="Calibri" w:cs="Calibri"/>
          <w:i/>
          <w:iCs/>
          <w:color w:val="000000" w:themeColor="text1"/>
          <w:sz w:val="24"/>
          <w:szCs w:val="24"/>
          <w:lang w:val="en-GB"/>
        </w:rPr>
        <w:t>pro rata</w:t>
      </w:r>
      <w:r w:rsidRPr="775AEFBE">
        <w:rPr>
          <w:rFonts w:ascii="Calibri" w:hAnsi="Calibri" w:eastAsia="Calibri" w:cs="Calibri"/>
          <w:color w:val="000000" w:themeColor="text1"/>
          <w:sz w:val="24"/>
          <w:szCs w:val="24"/>
          <w:lang w:val="en-GB"/>
        </w:rPr>
        <w:t xml:space="preserve"> for </w:t>
      </w:r>
      <w:proofErr w:type="gramStart"/>
      <w:r w:rsidRPr="775AEFBE">
        <w:rPr>
          <w:rFonts w:ascii="Calibri" w:hAnsi="Calibri" w:eastAsia="Calibri" w:cs="Calibri"/>
          <w:color w:val="000000" w:themeColor="text1"/>
          <w:sz w:val="24"/>
          <w:szCs w:val="24"/>
          <w:lang w:val="en-GB"/>
        </w:rPr>
        <w:t>part time</w:t>
      </w:r>
      <w:proofErr w:type="gramEnd"/>
      <w:r w:rsidRPr="775AEFBE">
        <w:rPr>
          <w:rFonts w:ascii="Calibri" w:hAnsi="Calibri" w:eastAsia="Calibri" w:cs="Calibri"/>
          <w:color w:val="000000" w:themeColor="text1"/>
          <w:sz w:val="24"/>
          <w:szCs w:val="24"/>
          <w:lang w:val="en-GB"/>
        </w:rPr>
        <w:t xml:space="preserve"> roles) in addition to bank holidays.</w:t>
      </w:r>
    </w:p>
    <w:p w:rsidR="00414C9E" w:rsidP="07F90B7D" w:rsidRDefault="0EAE7774" w14:paraId="0F69A415" w14:textId="57532048">
      <w:pPr>
        <w:pStyle w:val="Normal"/>
        <w:spacing w:line="256" w:lineRule="auto"/>
        <w:rPr>
          <w:rFonts w:ascii="Calibri" w:hAnsi="Calibri" w:eastAsia="Calibri" w:cs="Calibri"/>
          <w:color w:val="000000" w:themeColor="text1"/>
          <w:sz w:val="24"/>
          <w:szCs w:val="24"/>
          <w:lang w:val="en-GB"/>
        </w:rPr>
      </w:pPr>
      <w:r w:rsidRPr="07F90B7D" w:rsidR="56A6810C">
        <w:rPr>
          <w:rFonts w:ascii="Calibri" w:hAnsi="Calibri" w:eastAsia="Calibri" w:cs="Calibri"/>
          <w:color w:val="000000" w:themeColor="text1" w:themeTint="FF" w:themeShade="FF"/>
          <w:sz w:val="24"/>
          <w:szCs w:val="24"/>
          <w:lang w:val="en-GB"/>
        </w:rPr>
        <w:t>E</w:t>
      </w:r>
      <w:r w:rsidRPr="07F90B7D" w:rsidR="6770C499">
        <w:rPr>
          <w:rFonts w:ascii="Calibri" w:hAnsi="Calibri" w:eastAsia="Calibri" w:cs="Calibri"/>
          <w:color w:val="000000" w:themeColor="text1" w:themeTint="FF" w:themeShade="FF"/>
          <w:sz w:val="24"/>
          <w:szCs w:val="24"/>
          <w:lang w:val="en-GB"/>
        </w:rPr>
        <w:t>mployees of Zebra Collective are entitled to</w:t>
      </w:r>
      <w:r w:rsidRPr="07F90B7D" w:rsidR="6FCC5A0B">
        <w:rPr>
          <w:rFonts w:ascii="Calibri" w:hAnsi="Calibri" w:eastAsia="Calibri" w:cs="Calibri"/>
          <w:color w:val="000000" w:themeColor="text1" w:themeTint="FF" w:themeShade="FF"/>
          <w:sz w:val="24"/>
          <w:szCs w:val="24"/>
          <w:lang w:val="en-GB"/>
        </w:rPr>
        <w:t xml:space="preserve"> 10 days a year </w:t>
      </w:r>
      <w:r w:rsidRPr="07F90B7D" w:rsidR="4BB1B464">
        <w:rPr>
          <w:rFonts w:ascii="Calibri" w:hAnsi="Calibri" w:eastAsia="Calibri" w:cs="Calibri"/>
          <w:color w:val="000000" w:themeColor="text1" w:themeTint="FF" w:themeShade="FF"/>
          <w:sz w:val="24"/>
          <w:szCs w:val="24"/>
          <w:lang w:val="en-GB"/>
        </w:rPr>
        <w:t>paid sick leave</w:t>
      </w:r>
      <w:r w:rsidRPr="07F90B7D" w:rsidR="783E263D">
        <w:rPr>
          <w:rFonts w:ascii="Calibri" w:hAnsi="Calibri" w:eastAsia="Calibri" w:cs="Calibri"/>
          <w:color w:val="000000" w:themeColor="text1" w:themeTint="FF" w:themeShade="FF"/>
          <w:sz w:val="24"/>
          <w:szCs w:val="24"/>
          <w:lang w:val="en-GB"/>
        </w:rPr>
        <w:t xml:space="preserve"> </w:t>
      </w:r>
      <w:r w:rsidRPr="07F90B7D" w:rsidR="783E263D">
        <w:rPr>
          <w:rFonts w:ascii="Calibri" w:hAnsi="Calibri" w:eastAsia="Calibri" w:cs="Calibri"/>
          <w:color w:val="000000" w:themeColor="text1" w:themeTint="FF" w:themeShade="FF"/>
          <w:sz w:val="24"/>
          <w:szCs w:val="24"/>
          <w:lang w:val="en-GB"/>
        </w:rPr>
        <w:t>(</w:t>
      </w:r>
      <w:r w:rsidRPr="07F90B7D" w:rsidR="783E263D">
        <w:rPr>
          <w:rFonts w:ascii="Calibri" w:hAnsi="Calibri" w:eastAsia="Calibri" w:cs="Calibri"/>
          <w:i w:val="1"/>
          <w:iCs w:val="1"/>
          <w:color w:val="000000" w:themeColor="text1" w:themeTint="FF" w:themeShade="FF"/>
          <w:sz w:val="24"/>
          <w:szCs w:val="24"/>
          <w:lang w:val="en-GB"/>
        </w:rPr>
        <w:t>pro rata</w:t>
      </w:r>
      <w:r w:rsidRPr="07F90B7D" w:rsidR="783E263D">
        <w:rPr>
          <w:rFonts w:ascii="Calibri" w:hAnsi="Calibri" w:eastAsia="Calibri" w:cs="Calibri"/>
          <w:color w:val="000000" w:themeColor="text1" w:themeTint="FF" w:themeShade="FF"/>
          <w:sz w:val="24"/>
          <w:szCs w:val="24"/>
          <w:lang w:val="en-GB"/>
        </w:rPr>
        <w:t xml:space="preserve"> for part time roles)</w:t>
      </w:r>
    </w:p>
    <w:p w:rsidR="00414C9E" w:rsidP="775AEFBE" w:rsidRDefault="75BF1F5D" w14:paraId="57957764" w14:textId="5A7C6972">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Place of work</w:t>
      </w:r>
    </w:p>
    <w:p w:rsidR="00414C9E" w:rsidP="2F01ACE7" w:rsidRDefault="75BF1F5D" w14:paraId="746CC61B" w14:textId="7C666D75">
      <w:pPr>
        <w:spacing w:line="256" w:lineRule="auto"/>
        <w:rPr>
          <w:rFonts w:ascii="Calibri" w:hAnsi="Calibri" w:eastAsia="Calibri" w:cs="Calibri"/>
          <w:color w:val="000000" w:themeColor="text1"/>
          <w:sz w:val="24"/>
          <w:szCs w:val="24"/>
          <w:lang w:val="en-GB"/>
        </w:rPr>
      </w:pPr>
      <w:r w:rsidRPr="2F01ACE7">
        <w:rPr>
          <w:rFonts w:ascii="Calibri" w:hAnsi="Calibri" w:eastAsia="Calibri" w:cs="Calibri"/>
          <w:color w:val="000000" w:themeColor="text1"/>
          <w:sz w:val="24"/>
          <w:szCs w:val="24"/>
          <w:lang w:val="en-GB"/>
        </w:rPr>
        <w:t xml:space="preserve">Zebra is </w:t>
      </w:r>
      <w:r w:rsidR="00BC5150">
        <w:rPr>
          <w:rFonts w:ascii="Calibri" w:hAnsi="Calibri" w:eastAsia="Calibri" w:cs="Calibri"/>
          <w:color w:val="000000" w:themeColor="text1"/>
          <w:sz w:val="24"/>
          <w:szCs w:val="24"/>
          <w:lang w:val="en-GB"/>
        </w:rPr>
        <w:t>based at Mount Wise Neighbourhood Centre.</w:t>
      </w:r>
    </w:p>
    <w:p w:rsidR="00414C9E" w:rsidP="775AEFBE" w:rsidRDefault="75BF1F5D" w14:paraId="6C350E1E" w14:textId="1927950C">
      <w:pPr>
        <w:spacing w:line="256" w:lineRule="auto"/>
        <w:rPr>
          <w:rFonts w:ascii="Calibri" w:hAnsi="Calibri" w:eastAsia="Calibri" w:cs="Calibri"/>
          <w:color w:val="000000" w:themeColor="text1"/>
          <w:sz w:val="24"/>
          <w:szCs w:val="24"/>
        </w:rPr>
      </w:pPr>
      <w:r w:rsidRPr="0E9B26C0" w:rsidR="704B5899">
        <w:rPr>
          <w:rFonts w:ascii="Calibri" w:hAnsi="Calibri" w:eastAsia="Calibri" w:cs="Calibri"/>
          <w:color w:val="000000" w:themeColor="text1" w:themeTint="FF" w:themeShade="FF"/>
          <w:sz w:val="24"/>
          <w:szCs w:val="24"/>
          <w:lang w:val="en-GB"/>
        </w:rPr>
        <w:t>The role will be based between this office, offices of project partners</w:t>
      </w:r>
      <w:r w:rsidRPr="0E9B26C0" w:rsidR="2D865176">
        <w:rPr>
          <w:rFonts w:ascii="Calibri" w:hAnsi="Calibri" w:eastAsia="Calibri" w:cs="Calibri"/>
          <w:color w:val="000000" w:themeColor="text1" w:themeTint="FF" w:themeShade="FF"/>
          <w:sz w:val="24"/>
          <w:szCs w:val="24"/>
          <w:lang w:val="en-GB"/>
        </w:rPr>
        <w:t xml:space="preserve"> and</w:t>
      </w:r>
      <w:r w:rsidRPr="0E9B26C0" w:rsidR="704B5899">
        <w:rPr>
          <w:rFonts w:ascii="Calibri" w:hAnsi="Calibri" w:eastAsia="Calibri" w:cs="Calibri"/>
          <w:color w:val="000000" w:themeColor="text1" w:themeTint="FF" w:themeShade="FF"/>
          <w:sz w:val="24"/>
          <w:szCs w:val="24"/>
          <w:lang w:val="en-GB"/>
        </w:rPr>
        <w:t xml:space="preserve"> various community venues within Plymouth.</w:t>
      </w:r>
    </w:p>
    <w:p w:rsidR="00414C9E" w:rsidP="775AEFBE" w:rsidRDefault="75BF1F5D" w14:paraId="447156BB" w14:textId="41E9F9C4">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Hours of work</w:t>
      </w:r>
    </w:p>
    <w:p w:rsidR="00414C9E" w:rsidP="2C6DAE47" w:rsidRDefault="75BF1F5D" w14:paraId="17E32F8E" w14:textId="18C0C4FF">
      <w:pPr>
        <w:spacing w:line="256" w:lineRule="auto"/>
        <w:rPr>
          <w:rFonts w:ascii="Calibri" w:hAnsi="Calibri" w:eastAsia="Calibri" w:cs="Calibri"/>
          <w:color w:val="000000" w:themeColor="text1"/>
          <w:sz w:val="24"/>
          <w:szCs w:val="24"/>
          <w:lang w:val="en-GB"/>
        </w:rPr>
      </w:pPr>
      <w:r w:rsidRPr="07F90B7D" w:rsidR="6770C499">
        <w:rPr>
          <w:rFonts w:ascii="Calibri" w:hAnsi="Calibri" w:eastAsia="Calibri" w:cs="Calibri"/>
          <w:color w:val="000000" w:themeColor="text1" w:themeTint="FF" w:themeShade="FF"/>
          <w:sz w:val="24"/>
          <w:szCs w:val="24"/>
          <w:lang w:val="en-GB"/>
        </w:rPr>
        <w:t xml:space="preserve">The post is </w:t>
      </w:r>
      <w:r w:rsidRPr="07F90B7D" w:rsidR="2FC70539">
        <w:rPr>
          <w:rFonts w:ascii="Calibri" w:hAnsi="Calibri" w:eastAsia="Calibri" w:cs="Calibri"/>
          <w:color w:val="000000" w:themeColor="text1" w:themeTint="FF" w:themeShade="FF"/>
          <w:sz w:val="24"/>
          <w:szCs w:val="24"/>
          <w:lang w:val="en-GB"/>
        </w:rPr>
        <w:t>ful</w:t>
      </w:r>
      <w:r w:rsidRPr="07F90B7D" w:rsidR="2FC70539">
        <w:rPr>
          <w:rFonts w:ascii="Calibri" w:hAnsi="Calibri" w:eastAsia="Calibri" w:cs="Calibri"/>
          <w:color w:val="000000" w:themeColor="text1" w:themeTint="FF" w:themeShade="FF"/>
          <w:sz w:val="24"/>
          <w:szCs w:val="24"/>
          <w:lang w:val="en-GB"/>
        </w:rPr>
        <w:t xml:space="preserve">l </w:t>
      </w:r>
      <w:r w:rsidRPr="07F90B7D" w:rsidR="2FC70539">
        <w:rPr>
          <w:rFonts w:ascii="Calibri" w:hAnsi="Calibri" w:eastAsia="Calibri" w:cs="Calibri"/>
          <w:color w:val="000000" w:themeColor="text1" w:themeTint="FF" w:themeShade="FF"/>
          <w:sz w:val="24"/>
          <w:szCs w:val="24"/>
          <w:lang w:val="en-GB"/>
        </w:rPr>
        <w:t xml:space="preserve">time </w:t>
      </w:r>
      <w:r w:rsidRPr="07F90B7D" w:rsidR="6A869871">
        <w:rPr>
          <w:rFonts w:ascii="Calibri" w:hAnsi="Calibri" w:eastAsia="Calibri" w:cs="Calibri"/>
          <w:color w:val="000000" w:themeColor="text1" w:themeTint="FF" w:themeShade="FF"/>
          <w:sz w:val="24"/>
          <w:szCs w:val="24"/>
          <w:lang w:val="en-GB"/>
        </w:rPr>
        <w:t xml:space="preserve">(37.5 hours a </w:t>
      </w:r>
      <w:r w:rsidRPr="07F90B7D" w:rsidR="6A869871">
        <w:rPr>
          <w:rFonts w:ascii="Calibri" w:hAnsi="Calibri" w:eastAsia="Calibri" w:cs="Calibri"/>
          <w:color w:val="000000" w:themeColor="text1" w:themeTint="FF" w:themeShade="FF"/>
          <w:sz w:val="24"/>
          <w:szCs w:val="24"/>
          <w:lang w:val="en-GB"/>
        </w:rPr>
        <w:t>week</w:t>
      </w:r>
      <w:r w:rsidRPr="07F90B7D" w:rsidR="6A869871">
        <w:rPr>
          <w:rFonts w:ascii="Calibri" w:hAnsi="Calibri" w:eastAsia="Calibri" w:cs="Calibri"/>
          <w:color w:val="000000" w:themeColor="text1" w:themeTint="FF" w:themeShade="FF"/>
          <w:sz w:val="24"/>
          <w:szCs w:val="24"/>
          <w:lang w:val="en-GB"/>
        </w:rPr>
        <w:t>).</w:t>
      </w:r>
      <w:r w:rsidRPr="07F90B7D" w:rsidR="6A869871">
        <w:rPr>
          <w:rFonts w:ascii="Calibri" w:hAnsi="Calibri" w:eastAsia="Calibri" w:cs="Calibri"/>
          <w:color w:val="000000" w:themeColor="text1" w:themeTint="FF" w:themeShade="FF"/>
          <w:sz w:val="24"/>
          <w:szCs w:val="24"/>
          <w:lang w:val="en-GB"/>
        </w:rPr>
        <w:t xml:space="preserve"> </w:t>
      </w:r>
      <w:r w:rsidRPr="07F90B7D" w:rsidR="6A869871">
        <w:rPr>
          <w:rFonts w:ascii="Calibri" w:hAnsi="Calibri" w:eastAsia="Calibri" w:cs="Calibri"/>
          <w:color w:val="000000" w:themeColor="text1" w:themeTint="FF" w:themeShade="FF"/>
          <w:sz w:val="24"/>
          <w:szCs w:val="24"/>
          <w:lang w:val="en-GB"/>
        </w:rPr>
        <w:t>The hours of work will be predominately Mon – Fri 9-5</w:t>
      </w:r>
      <w:r w:rsidRPr="07F90B7D" w:rsidR="6A869871">
        <w:rPr>
          <w:rFonts w:ascii="Calibri" w:hAnsi="Calibri" w:eastAsia="Calibri" w:cs="Calibri"/>
          <w:sz w:val="24"/>
          <w:szCs w:val="24"/>
          <w:lang w:val="en-GB"/>
        </w:rPr>
        <w:t xml:space="preserve"> </w:t>
      </w:r>
      <w:r w:rsidRPr="07F90B7D" w:rsidR="6770C499">
        <w:rPr>
          <w:rFonts w:ascii="Calibri" w:hAnsi="Calibri" w:eastAsia="Calibri" w:cs="Calibri"/>
          <w:color w:val="000000" w:themeColor="text1" w:themeTint="FF" w:themeShade="FF"/>
          <w:sz w:val="24"/>
          <w:szCs w:val="24"/>
          <w:lang w:val="en-GB"/>
        </w:rPr>
        <w:t>however, there will be some requirement to work outside of these hours on evenings and weekends to cover community events.</w:t>
      </w:r>
    </w:p>
    <w:p w:rsidR="008425A2" w:rsidP="0E9B26C0" w:rsidRDefault="008425A2" w14:paraId="2BEFDA39" w14:textId="31B9ABAE">
      <w:pPr>
        <w:spacing w:line="256" w:lineRule="auto"/>
        <w:rPr>
          <w:rFonts w:ascii="Calibri" w:hAnsi="Calibri" w:eastAsia="Calibri" w:cs="Calibri"/>
          <w:color w:val="000000" w:themeColor="text1"/>
          <w:sz w:val="24"/>
          <w:szCs w:val="24"/>
          <w:highlight w:val="yellow"/>
          <w:lang w:val="en-GB"/>
        </w:rPr>
      </w:pPr>
    </w:p>
    <w:p w:rsidR="30E96043" w:rsidP="30E96043" w:rsidRDefault="30E96043" w14:paraId="47C26BB5" w14:textId="2B9D8047">
      <w:pPr>
        <w:spacing w:line="256" w:lineRule="auto"/>
        <w:rPr>
          <w:rFonts w:ascii="Calibri" w:hAnsi="Calibri" w:eastAsia="Calibri" w:cs="Calibri"/>
          <w:b/>
          <w:bCs/>
          <w:color w:val="000000" w:themeColor="text1"/>
          <w:sz w:val="28"/>
          <w:szCs w:val="28"/>
          <w:lang w:val="en-GB"/>
        </w:rPr>
      </w:pPr>
    </w:p>
    <w:p w:rsidR="30E96043" w:rsidP="30E96043" w:rsidRDefault="30E96043" w14:paraId="7A52DC5A" w14:textId="532E0247">
      <w:pPr>
        <w:spacing w:line="256" w:lineRule="auto"/>
        <w:rPr>
          <w:rFonts w:ascii="Calibri" w:hAnsi="Calibri" w:eastAsia="Calibri" w:cs="Calibri"/>
          <w:b/>
          <w:bCs/>
          <w:color w:val="000000" w:themeColor="text1"/>
          <w:sz w:val="28"/>
          <w:szCs w:val="28"/>
          <w:lang w:val="en-GB"/>
        </w:rPr>
      </w:pPr>
    </w:p>
    <w:p w:rsidR="009A1377" w:rsidP="009A1377" w:rsidRDefault="009A1377" w14:paraId="21C27E04" w14:textId="77777777">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Information about Zebra Collective</w:t>
      </w:r>
    </w:p>
    <w:p w:rsidR="008F3381" w:rsidP="008F3381" w:rsidRDefault="75BF1F5D" w14:paraId="770E2A78" w14:textId="5C5EAD73">
      <w:pPr>
        <w:spacing w:line="256" w:lineRule="auto"/>
        <w:rPr>
          <w:rFonts w:ascii="Calibri" w:hAnsi="Calibri" w:eastAsia="Calibri" w:cs="Calibri"/>
          <w:color w:val="000000" w:themeColor="text1"/>
          <w:sz w:val="24"/>
          <w:szCs w:val="24"/>
        </w:rPr>
      </w:pPr>
      <w:r w:rsidRPr="2F01ACE7">
        <w:rPr>
          <w:rFonts w:ascii="Calibri" w:hAnsi="Calibri" w:eastAsia="Calibri" w:cs="Calibri"/>
          <w:color w:val="000000" w:themeColor="text1"/>
          <w:sz w:val="24"/>
          <w:szCs w:val="24"/>
          <w:lang w:val="en-GB"/>
        </w:rPr>
        <w:t>Zebra Collective, founded in 2003, is a worker co-operative based in Devonport, Plymouth.  Its two key strands are community work</w:t>
      </w:r>
      <w:r w:rsidRPr="2F01ACE7" w:rsidR="008F3381">
        <w:rPr>
          <w:rFonts w:ascii="Calibri" w:hAnsi="Calibri" w:eastAsia="Calibri" w:cs="Calibri"/>
          <w:color w:val="000000" w:themeColor="text1"/>
          <w:sz w:val="24"/>
          <w:szCs w:val="24"/>
          <w:lang w:val="en-GB"/>
        </w:rPr>
        <w:t xml:space="preserve"> and reflective practice </w:t>
      </w:r>
      <w:r w:rsidRPr="2F01ACE7" w:rsidR="009A1377">
        <w:rPr>
          <w:rFonts w:ascii="Calibri" w:hAnsi="Calibri" w:eastAsia="Calibri" w:cs="Calibri"/>
          <w:color w:val="000000" w:themeColor="text1"/>
          <w:sz w:val="24"/>
          <w:szCs w:val="24"/>
          <w:lang w:val="en-GB"/>
        </w:rPr>
        <w:t>(</w:t>
      </w:r>
      <w:r w:rsidRPr="2F01ACE7" w:rsidR="008F3381">
        <w:rPr>
          <w:rFonts w:ascii="Calibri" w:hAnsi="Calibri" w:eastAsia="Calibri" w:cs="Calibri"/>
          <w:color w:val="000000" w:themeColor="text1"/>
          <w:sz w:val="24"/>
          <w:szCs w:val="24"/>
          <w:lang w:val="en-GB"/>
        </w:rPr>
        <w:t xml:space="preserve">reflective </w:t>
      </w:r>
      <w:r w:rsidRPr="2F01ACE7">
        <w:rPr>
          <w:rFonts w:ascii="Calibri" w:hAnsi="Calibri" w:eastAsia="Calibri" w:cs="Calibri"/>
          <w:color w:val="000000" w:themeColor="text1"/>
          <w:sz w:val="24"/>
          <w:szCs w:val="24"/>
          <w:lang w:val="en-GB"/>
        </w:rPr>
        <w:t>learning</w:t>
      </w:r>
      <w:r w:rsidRPr="2F01ACE7" w:rsidR="00AA4460">
        <w:rPr>
          <w:rFonts w:ascii="Calibri" w:hAnsi="Calibri" w:eastAsia="Calibri" w:cs="Calibri"/>
          <w:color w:val="000000" w:themeColor="text1"/>
          <w:sz w:val="24"/>
          <w:szCs w:val="24"/>
          <w:lang w:val="en-GB"/>
        </w:rPr>
        <w:t xml:space="preserve">, </w:t>
      </w:r>
      <w:r w:rsidRPr="2F01ACE7">
        <w:rPr>
          <w:rFonts w:ascii="Calibri" w:hAnsi="Calibri" w:eastAsia="Calibri" w:cs="Calibri"/>
          <w:color w:val="000000" w:themeColor="text1"/>
          <w:sz w:val="24"/>
          <w:szCs w:val="24"/>
          <w:lang w:val="en-GB"/>
        </w:rPr>
        <w:t>trainin</w:t>
      </w:r>
      <w:r w:rsidRPr="2F01ACE7" w:rsidR="008F3381">
        <w:rPr>
          <w:rFonts w:ascii="Calibri" w:hAnsi="Calibri" w:eastAsia="Calibri" w:cs="Calibri"/>
          <w:color w:val="000000" w:themeColor="text1"/>
          <w:sz w:val="24"/>
          <w:szCs w:val="24"/>
          <w:lang w:val="en-GB"/>
        </w:rPr>
        <w:t>g and facilitation with people and organisations who work with people</w:t>
      </w:r>
      <w:r w:rsidRPr="2F01ACE7" w:rsidR="00AA4460">
        <w:rPr>
          <w:rFonts w:ascii="Calibri" w:hAnsi="Calibri" w:eastAsia="Calibri" w:cs="Calibri"/>
          <w:color w:val="000000" w:themeColor="text1"/>
          <w:sz w:val="24"/>
          <w:szCs w:val="24"/>
          <w:lang w:val="en-GB"/>
        </w:rPr>
        <w:t>)</w:t>
      </w:r>
      <w:r w:rsidRPr="2F01ACE7" w:rsidR="008F3381">
        <w:rPr>
          <w:rFonts w:ascii="Calibri" w:hAnsi="Calibri" w:eastAsia="Calibri" w:cs="Calibri"/>
          <w:color w:val="000000" w:themeColor="text1"/>
          <w:sz w:val="24"/>
          <w:szCs w:val="24"/>
          <w:lang w:val="en-GB"/>
        </w:rPr>
        <w:t>.</w:t>
      </w:r>
    </w:p>
    <w:p w:rsidR="00414C9E" w:rsidP="775AEFBE" w:rsidRDefault="75BF1F5D" w14:paraId="5D56B018" w14:textId="6F8E7EE7">
      <w:pPr>
        <w:spacing w:line="256" w:lineRule="auto"/>
        <w:rPr>
          <w:rFonts w:ascii="Calibri" w:hAnsi="Calibri" w:eastAsia="Calibri" w:cs="Calibri"/>
          <w:color w:val="000000" w:themeColor="text1"/>
          <w:sz w:val="24"/>
          <w:szCs w:val="24"/>
        </w:rPr>
      </w:pPr>
      <w:r w:rsidRPr="30E96043">
        <w:rPr>
          <w:rFonts w:ascii="Calibri" w:hAnsi="Calibri" w:eastAsia="Calibri" w:cs="Calibri"/>
          <w:color w:val="000000" w:themeColor="text1"/>
          <w:sz w:val="24"/>
          <w:szCs w:val="24"/>
          <w:lang w:val="en-GB"/>
        </w:rPr>
        <w:t xml:space="preserve">Zebra is a values-led organisation: </w:t>
      </w:r>
      <w:bookmarkStart w:name="_Int_zM4fpbdQ" w:id="0"/>
      <w:proofErr w:type="gramStart"/>
      <w:r w:rsidRPr="30E96043">
        <w:rPr>
          <w:rFonts w:ascii="Calibri" w:hAnsi="Calibri" w:eastAsia="Calibri" w:cs="Calibri"/>
          <w:color w:val="000000" w:themeColor="text1"/>
          <w:sz w:val="24"/>
          <w:szCs w:val="24"/>
          <w:lang w:val="en-GB"/>
        </w:rPr>
        <w:t xml:space="preserve">all </w:t>
      </w:r>
      <w:r w:rsidRPr="30E96043" w:rsidR="00AA4460">
        <w:rPr>
          <w:rFonts w:ascii="Calibri" w:hAnsi="Calibri" w:eastAsia="Calibri" w:cs="Calibri"/>
          <w:color w:val="000000" w:themeColor="text1"/>
          <w:sz w:val="24"/>
          <w:szCs w:val="24"/>
          <w:lang w:val="en-GB"/>
        </w:rPr>
        <w:t>of</w:t>
      </w:r>
      <w:bookmarkEnd w:id="0"/>
      <w:proofErr w:type="gramEnd"/>
      <w:r w:rsidRPr="30E96043" w:rsidR="00AA4460">
        <w:rPr>
          <w:rFonts w:ascii="Calibri" w:hAnsi="Calibri" w:eastAsia="Calibri" w:cs="Calibri"/>
          <w:color w:val="000000" w:themeColor="text1"/>
          <w:sz w:val="24"/>
          <w:szCs w:val="24"/>
          <w:lang w:val="en-GB"/>
        </w:rPr>
        <w:t xml:space="preserve"> its</w:t>
      </w:r>
      <w:r w:rsidRPr="30E96043">
        <w:rPr>
          <w:rFonts w:ascii="Calibri" w:hAnsi="Calibri" w:eastAsia="Calibri" w:cs="Calibri"/>
          <w:color w:val="000000" w:themeColor="text1"/>
          <w:sz w:val="24"/>
          <w:szCs w:val="24"/>
          <w:lang w:val="en-GB"/>
        </w:rPr>
        <w:t xml:space="preserve"> work is driven by </w:t>
      </w:r>
      <w:r w:rsidRPr="30E96043" w:rsidR="00857383">
        <w:rPr>
          <w:rFonts w:ascii="Calibri" w:hAnsi="Calibri" w:eastAsia="Calibri" w:cs="Calibri"/>
          <w:color w:val="000000" w:themeColor="text1"/>
          <w:sz w:val="24"/>
          <w:szCs w:val="24"/>
          <w:lang w:val="en-GB"/>
        </w:rPr>
        <w:t>the</w:t>
      </w:r>
      <w:r w:rsidRPr="30E96043">
        <w:rPr>
          <w:rFonts w:ascii="Calibri" w:hAnsi="Calibri" w:eastAsia="Calibri" w:cs="Calibri"/>
          <w:color w:val="000000" w:themeColor="text1"/>
          <w:sz w:val="24"/>
          <w:szCs w:val="24"/>
          <w:lang w:val="en-GB"/>
        </w:rPr>
        <w:t xml:space="preserve"> core values of global social and environmental justice. This influences everything</w:t>
      </w:r>
      <w:r w:rsidRPr="30E96043" w:rsidR="216EC5FB">
        <w:rPr>
          <w:rFonts w:ascii="Calibri" w:hAnsi="Calibri" w:eastAsia="Calibri" w:cs="Calibri"/>
          <w:color w:val="000000" w:themeColor="text1"/>
          <w:sz w:val="24"/>
          <w:szCs w:val="24"/>
          <w:lang w:val="en-GB"/>
        </w:rPr>
        <w:t xml:space="preserve"> </w:t>
      </w:r>
      <w:r w:rsidRPr="30E96043">
        <w:rPr>
          <w:rFonts w:ascii="Calibri" w:hAnsi="Calibri" w:eastAsia="Calibri" w:cs="Calibri"/>
          <w:color w:val="000000" w:themeColor="text1"/>
          <w:sz w:val="24"/>
          <w:szCs w:val="24"/>
          <w:lang w:val="en-GB"/>
        </w:rPr>
        <w:t xml:space="preserve">from the work </w:t>
      </w:r>
      <w:r w:rsidRPr="30E96043" w:rsidR="00857383">
        <w:rPr>
          <w:rFonts w:ascii="Calibri" w:hAnsi="Calibri" w:eastAsia="Calibri" w:cs="Calibri"/>
          <w:color w:val="000000" w:themeColor="text1"/>
          <w:sz w:val="24"/>
          <w:szCs w:val="24"/>
          <w:lang w:val="en-GB"/>
        </w:rPr>
        <w:t>they</w:t>
      </w:r>
      <w:r w:rsidRPr="30E96043">
        <w:rPr>
          <w:rFonts w:ascii="Calibri" w:hAnsi="Calibri" w:eastAsia="Calibri" w:cs="Calibri"/>
          <w:color w:val="000000" w:themeColor="text1"/>
          <w:sz w:val="24"/>
          <w:szCs w:val="24"/>
          <w:lang w:val="en-GB"/>
        </w:rPr>
        <w:t xml:space="preserve"> choose to do, to how </w:t>
      </w:r>
      <w:r w:rsidRPr="30E96043" w:rsidR="00857383">
        <w:rPr>
          <w:rFonts w:ascii="Calibri" w:hAnsi="Calibri" w:eastAsia="Calibri" w:cs="Calibri"/>
          <w:color w:val="000000" w:themeColor="text1"/>
          <w:sz w:val="24"/>
          <w:szCs w:val="24"/>
          <w:lang w:val="en-GB"/>
        </w:rPr>
        <w:t>they</w:t>
      </w:r>
      <w:r w:rsidRPr="30E96043">
        <w:rPr>
          <w:rFonts w:ascii="Calibri" w:hAnsi="Calibri" w:eastAsia="Calibri" w:cs="Calibri"/>
          <w:color w:val="000000" w:themeColor="text1"/>
          <w:sz w:val="24"/>
          <w:szCs w:val="24"/>
          <w:lang w:val="en-GB"/>
        </w:rPr>
        <w:t xml:space="preserve"> deliver this work, through to the internal operations of the organisation.</w:t>
      </w:r>
    </w:p>
    <w:p w:rsidR="00414C9E" w:rsidP="775AEFBE" w:rsidRDefault="00AA4460" w14:paraId="01120515" w14:textId="7432FC70">
      <w:pPr>
        <w:spacing w:line="256" w:lineRule="auto"/>
        <w:rPr>
          <w:rFonts w:ascii="Calibri" w:hAnsi="Calibri" w:eastAsia="Calibri" w:cs="Calibri"/>
          <w:color w:val="000000" w:themeColor="text1"/>
          <w:sz w:val="24"/>
          <w:szCs w:val="24"/>
        </w:rPr>
      </w:pPr>
      <w:r w:rsidRPr="30E96043">
        <w:rPr>
          <w:rFonts w:ascii="Calibri" w:hAnsi="Calibri" w:eastAsia="Calibri" w:cs="Calibri"/>
          <w:color w:val="000000" w:themeColor="text1"/>
          <w:sz w:val="24"/>
          <w:szCs w:val="24"/>
          <w:lang w:val="en-GB"/>
        </w:rPr>
        <w:t>C</w:t>
      </w:r>
      <w:r w:rsidRPr="30E96043" w:rsidR="75BF1F5D">
        <w:rPr>
          <w:rFonts w:ascii="Calibri" w:hAnsi="Calibri" w:eastAsia="Calibri" w:cs="Calibri"/>
          <w:color w:val="000000" w:themeColor="text1"/>
          <w:sz w:val="24"/>
          <w:szCs w:val="24"/>
          <w:lang w:val="en-GB"/>
        </w:rPr>
        <w:t xml:space="preserve">ommunity work is focused principally on Devonport, where some of the Collective live and are active in the community. </w:t>
      </w:r>
      <w:r w:rsidRPr="30E96043" w:rsidR="00857383">
        <w:rPr>
          <w:rFonts w:ascii="Calibri" w:hAnsi="Calibri" w:eastAsia="Calibri" w:cs="Calibri"/>
          <w:color w:val="000000" w:themeColor="text1"/>
          <w:sz w:val="24"/>
          <w:szCs w:val="24"/>
          <w:lang w:val="en-GB"/>
        </w:rPr>
        <w:t>Zebra’s</w:t>
      </w:r>
      <w:r w:rsidRPr="30E96043" w:rsidR="75BF1F5D">
        <w:rPr>
          <w:rFonts w:ascii="Calibri" w:hAnsi="Calibri" w:eastAsia="Calibri" w:cs="Calibri"/>
          <w:color w:val="000000" w:themeColor="text1"/>
          <w:sz w:val="24"/>
          <w:szCs w:val="24"/>
          <w:lang w:val="en-GB"/>
        </w:rPr>
        <w:t xml:space="preserve"> work broadly follows an asset-based community development (ABCD) model. The work covers:</w:t>
      </w:r>
    </w:p>
    <w:p w:rsidR="00414C9E" w:rsidP="775AEFBE" w:rsidRDefault="75BF1F5D" w14:paraId="7C143A8A" w14:textId="40FF37AA">
      <w:pPr>
        <w:pStyle w:val="ListParagraph"/>
        <w:numPr>
          <w:ilvl w:val="0"/>
          <w:numId w:val="13"/>
        </w:numPr>
        <w:spacing w:line="256" w:lineRule="auto"/>
        <w:rPr>
          <w:rFonts w:ascii="Calibri" w:hAnsi="Calibri" w:eastAsia="Calibri" w:cs="Calibri"/>
          <w:color w:val="000000" w:themeColor="text1"/>
          <w:sz w:val="24"/>
          <w:szCs w:val="24"/>
        </w:rPr>
      </w:pPr>
      <w:r w:rsidRPr="0E9B26C0" w:rsidR="704B5899">
        <w:rPr>
          <w:rFonts w:ascii="Calibri" w:hAnsi="Calibri" w:eastAsia="Calibri" w:cs="Calibri"/>
          <w:color w:val="000000" w:themeColor="text1" w:themeTint="FF" w:themeShade="FF"/>
          <w:sz w:val="24"/>
          <w:szCs w:val="24"/>
          <w:lang w:val="en-GB"/>
        </w:rPr>
        <w:t>Youth work – Zebra run the Devonport Youth Club</w:t>
      </w:r>
      <w:r w:rsidRPr="0E9B26C0" w:rsidR="572575B7">
        <w:rPr>
          <w:rFonts w:ascii="Calibri" w:hAnsi="Calibri" w:eastAsia="Calibri" w:cs="Calibri"/>
          <w:color w:val="000000" w:themeColor="text1" w:themeTint="FF" w:themeShade="FF"/>
          <w:sz w:val="24"/>
          <w:szCs w:val="24"/>
          <w:lang w:val="en-GB"/>
        </w:rPr>
        <w:t>s</w:t>
      </w:r>
      <w:r w:rsidRPr="0E9B26C0" w:rsidR="704B5899">
        <w:rPr>
          <w:rFonts w:ascii="Calibri" w:hAnsi="Calibri" w:eastAsia="Calibri" w:cs="Calibri"/>
          <w:color w:val="000000" w:themeColor="text1" w:themeTint="FF" w:themeShade="FF"/>
          <w:sz w:val="24"/>
          <w:szCs w:val="24"/>
          <w:lang w:val="en-GB"/>
        </w:rPr>
        <w:t>, weekly club</w:t>
      </w:r>
      <w:r w:rsidRPr="0E9B26C0" w:rsidR="6A5685D6">
        <w:rPr>
          <w:rFonts w:ascii="Calibri" w:hAnsi="Calibri" w:eastAsia="Calibri" w:cs="Calibri"/>
          <w:color w:val="000000" w:themeColor="text1" w:themeTint="FF" w:themeShade="FF"/>
          <w:sz w:val="24"/>
          <w:szCs w:val="24"/>
          <w:lang w:val="en-GB"/>
        </w:rPr>
        <w:t>s</w:t>
      </w:r>
      <w:r w:rsidRPr="0E9B26C0" w:rsidR="704B5899">
        <w:rPr>
          <w:rFonts w:ascii="Calibri" w:hAnsi="Calibri" w:eastAsia="Calibri" w:cs="Calibri"/>
          <w:color w:val="000000" w:themeColor="text1" w:themeTint="FF" w:themeShade="FF"/>
          <w:sz w:val="24"/>
          <w:szCs w:val="24"/>
          <w:lang w:val="en-GB"/>
        </w:rPr>
        <w:t xml:space="preserve"> in Mount Wise for 11–16-year-olds</w:t>
      </w:r>
      <w:r w:rsidRPr="0E9B26C0" w:rsidR="53ED7A23">
        <w:rPr>
          <w:rFonts w:ascii="Calibri" w:hAnsi="Calibri" w:eastAsia="Calibri" w:cs="Calibri"/>
          <w:color w:val="000000" w:themeColor="text1" w:themeTint="FF" w:themeShade="FF"/>
          <w:sz w:val="24"/>
          <w:szCs w:val="24"/>
          <w:lang w:val="en-GB"/>
        </w:rPr>
        <w:t xml:space="preserve"> and </w:t>
      </w:r>
      <w:r w:rsidRPr="0E9B26C0" w:rsidR="53ED7A23">
        <w:rPr>
          <w:rFonts w:ascii="Calibri" w:hAnsi="Calibri" w:eastAsia="Calibri" w:cs="Calibri"/>
          <w:color w:val="000000" w:themeColor="text1" w:themeTint="FF" w:themeShade="FF"/>
          <w:sz w:val="24"/>
          <w:szCs w:val="24"/>
          <w:lang w:val="en-GB"/>
        </w:rPr>
        <w:t>8-11 year olds</w:t>
      </w:r>
      <w:r w:rsidRPr="0E9B26C0" w:rsidR="53ED7A23">
        <w:rPr>
          <w:rFonts w:ascii="Calibri" w:hAnsi="Calibri" w:eastAsia="Calibri" w:cs="Calibri"/>
          <w:color w:val="000000" w:themeColor="text1" w:themeTint="FF" w:themeShade="FF"/>
          <w:sz w:val="24"/>
          <w:szCs w:val="24"/>
          <w:lang w:val="en-GB"/>
        </w:rPr>
        <w:t>. Zeb</w:t>
      </w:r>
      <w:r w:rsidRPr="0E9B26C0" w:rsidR="704B5899">
        <w:rPr>
          <w:rFonts w:ascii="Calibri" w:hAnsi="Calibri" w:eastAsia="Calibri" w:cs="Calibri"/>
          <w:color w:val="000000" w:themeColor="text1" w:themeTint="FF" w:themeShade="FF"/>
          <w:sz w:val="24"/>
          <w:szCs w:val="24"/>
          <w:lang w:val="en-GB"/>
        </w:rPr>
        <w:t>ra also co-ordinates the Devonport Youth Partnership, bringing together organisations working with young people in the area to co-ordinate and maximise resource.</w:t>
      </w:r>
    </w:p>
    <w:p w:rsidR="00414C9E" w:rsidP="775AEFBE" w:rsidRDefault="008F3381" w14:paraId="2C77EFE5" w14:textId="75115494">
      <w:pPr>
        <w:pStyle w:val="ListParagraph"/>
        <w:numPr>
          <w:ilvl w:val="0"/>
          <w:numId w:val="13"/>
        </w:numPr>
        <w:spacing w:line="256" w:lineRule="auto"/>
        <w:rPr>
          <w:rFonts w:ascii="Calibri" w:hAnsi="Calibri" w:eastAsia="Calibri" w:cs="Calibri"/>
          <w:color w:val="000000" w:themeColor="text1"/>
          <w:sz w:val="24"/>
          <w:szCs w:val="24"/>
        </w:rPr>
      </w:pPr>
      <w:r w:rsidRPr="30E96043">
        <w:rPr>
          <w:rFonts w:ascii="Calibri" w:hAnsi="Calibri" w:eastAsia="Calibri" w:cs="Calibri"/>
          <w:color w:val="000000" w:themeColor="text1"/>
          <w:sz w:val="24"/>
          <w:szCs w:val="24"/>
          <w:lang w:val="en-GB"/>
        </w:rPr>
        <w:t xml:space="preserve">Zebra </w:t>
      </w:r>
      <w:r w:rsidRPr="30E96043" w:rsidR="656A5BB0">
        <w:rPr>
          <w:rFonts w:ascii="Calibri" w:hAnsi="Calibri" w:eastAsia="Calibri" w:cs="Calibri"/>
          <w:color w:val="000000" w:themeColor="text1"/>
          <w:sz w:val="24"/>
          <w:szCs w:val="24"/>
          <w:lang w:val="en-GB"/>
        </w:rPr>
        <w:t xml:space="preserve">is </w:t>
      </w:r>
      <w:r w:rsidRPr="30E96043" w:rsidR="75BF1F5D">
        <w:rPr>
          <w:rFonts w:ascii="Calibri" w:hAnsi="Calibri" w:eastAsia="Calibri" w:cs="Calibri"/>
          <w:color w:val="000000" w:themeColor="text1"/>
          <w:sz w:val="24"/>
          <w:szCs w:val="24"/>
          <w:lang w:val="en-GB"/>
        </w:rPr>
        <w:t xml:space="preserve">involved in </w:t>
      </w:r>
      <w:bookmarkStart w:name="_Int_uaw2uDX4" w:id="1"/>
      <w:proofErr w:type="gramStart"/>
      <w:r w:rsidRPr="30E96043" w:rsidR="75BF1F5D">
        <w:rPr>
          <w:rFonts w:ascii="Calibri" w:hAnsi="Calibri" w:eastAsia="Calibri" w:cs="Calibri"/>
          <w:color w:val="000000" w:themeColor="text1"/>
          <w:sz w:val="24"/>
          <w:szCs w:val="24"/>
          <w:lang w:val="en-GB"/>
        </w:rPr>
        <w:t>a number of</w:t>
      </w:r>
      <w:bookmarkEnd w:id="1"/>
      <w:proofErr w:type="gramEnd"/>
      <w:r w:rsidRPr="30E96043" w:rsidR="75BF1F5D">
        <w:rPr>
          <w:rFonts w:ascii="Calibri" w:hAnsi="Calibri" w:eastAsia="Calibri" w:cs="Calibri"/>
          <w:color w:val="000000" w:themeColor="text1"/>
          <w:sz w:val="24"/>
          <w:szCs w:val="24"/>
          <w:lang w:val="en-GB"/>
        </w:rPr>
        <w:t xml:space="preserve"> related projects on the twin topics of (a) promoting wellbeing through nature connectedness and (b) nature recovery. Zebra co-ordinates the Green Devonport Partnership, comprising residents, organisations and groups in Devonport who own/steward land or are involved in ‘green’ projects.</w:t>
      </w:r>
    </w:p>
    <w:p w:rsidR="00414C9E" w:rsidP="775AEFBE" w:rsidRDefault="00857383" w14:paraId="67F4CCB9" w14:textId="697F286E">
      <w:pPr>
        <w:spacing w:line="256" w:lineRule="auto"/>
        <w:rPr>
          <w:rFonts w:ascii="Calibri" w:hAnsi="Calibri" w:eastAsia="Calibri" w:cs="Calibri"/>
          <w:color w:val="000000" w:themeColor="text1"/>
          <w:sz w:val="24"/>
          <w:szCs w:val="24"/>
        </w:rPr>
      </w:pPr>
      <w:r w:rsidRPr="30E96043">
        <w:rPr>
          <w:rFonts w:ascii="Calibri" w:hAnsi="Calibri" w:eastAsia="Calibri" w:cs="Calibri"/>
          <w:color w:val="000000" w:themeColor="text1"/>
          <w:sz w:val="24"/>
          <w:szCs w:val="24"/>
          <w:lang w:val="en-GB"/>
        </w:rPr>
        <w:t>The</w:t>
      </w:r>
      <w:r w:rsidRPr="30E96043" w:rsidR="75BF1F5D">
        <w:rPr>
          <w:rFonts w:ascii="Calibri" w:hAnsi="Calibri" w:eastAsia="Calibri" w:cs="Calibri"/>
          <w:color w:val="000000" w:themeColor="text1"/>
          <w:sz w:val="24"/>
          <w:szCs w:val="24"/>
          <w:lang w:val="en-GB"/>
        </w:rPr>
        <w:t xml:space="preserve"> reflective </w:t>
      </w:r>
      <w:r w:rsidRPr="30E96043">
        <w:rPr>
          <w:rFonts w:ascii="Calibri" w:hAnsi="Calibri" w:eastAsia="Calibri" w:cs="Calibri"/>
          <w:color w:val="000000" w:themeColor="text1"/>
          <w:sz w:val="24"/>
          <w:szCs w:val="24"/>
          <w:lang w:val="en-GB"/>
        </w:rPr>
        <w:t>practice (</w:t>
      </w:r>
      <w:r w:rsidRPr="30E96043" w:rsidR="75BF1F5D">
        <w:rPr>
          <w:rFonts w:ascii="Calibri" w:hAnsi="Calibri" w:eastAsia="Calibri" w:cs="Calibri"/>
          <w:color w:val="000000" w:themeColor="text1"/>
          <w:sz w:val="24"/>
          <w:szCs w:val="24"/>
          <w:lang w:val="en-GB"/>
        </w:rPr>
        <w:t>learning and training work</w:t>
      </w:r>
      <w:r w:rsidRPr="30E96043">
        <w:rPr>
          <w:rFonts w:ascii="Calibri" w:hAnsi="Calibri" w:eastAsia="Calibri" w:cs="Calibri"/>
          <w:color w:val="000000" w:themeColor="text1"/>
          <w:sz w:val="24"/>
          <w:szCs w:val="24"/>
          <w:lang w:val="en-GB"/>
        </w:rPr>
        <w:t>)</w:t>
      </w:r>
      <w:r w:rsidRPr="30E96043" w:rsidR="75BF1F5D">
        <w:rPr>
          <w:rFonts w:ascii="Calibri" w:hAnsi="Calibri" w:eastAsia="Calibri" w:cs="Calibri"/>
          <w:color w:val="000000" w:themeColor="text1"/>
          <w:sz w:val="24"/>
          <w:szCs w:val="24"/>
          <w:lang w:val="en-GB"/>
        </w:rPr>
        <w:t xml:space="preserve"> is mostly based in Devon and Cornwall and is largely with people in </w:t>
      </w:r>
      <w:r w:rsidRPr="30E96043" w:rsidR="5771F5D9">
        <w:rPr>
          <w:rFonts w:ascii="Calibri" w:hAnsi="Calibri" w:eastAsia="Calibri" w:cs="Calibri"/>
          <w:color w:val="000000" w:themeColor="text1"/>
          <w:sz w:val="24"/>
          <w:szCs w:val="24"/>
          <w:lang w:val="en-GB"/>
        </w:rPr>
        <w:t>‘</w:t>
      </w:r>
      <w:r w:rsidRPr="30E96043" w:rsidR="430D6318">
        <w:rPr>
          <w:rFonts w:ascii="Calibri" w:hAnsi="Calibri" w:eastAsia="Calibri" w:cs="Calibri"/>
          <w:color w:val="000000" w:themeColor="text1"/>
          <w:sz w:val="24"/>
          <w:szCs w:val="24"/>
          <w:lang w:val="en-GB"/>
        </w:rPr>
        <w:t xml:space="preserve">the </w:t>
      </w:r>
      <w:r w:rsidRPr="30E96043" w:rsidR="75BF1F5D">
        <w:rPr>
          <w:rFonts w:ascii="Calibri" w:hAnsi="Calibri" w:eastAsia="Calibri" w:cs="Calibri"/>
          <w:color w:val="000000" w:themeColor="text1"/>
          <w:sz w:val="24"/>
          <w:szCs w:val="24"/>
          <w:lang w:val="en-GB"/>
        </w:rPr>
        <w:t>helping</w:t>
      </w:r>
      <w:r w:rsidRPr="30E96043" w:rsidR="0837F401">
        <w:rPr>
          <w:rFonts w:ascii="Calibri" w:hAnsi="Calibri" w:eastAsia="Calibri" w:cs="Calibri"/>
          <w:color w:val="000000" w:themeColor="text1"/>
          <w:sz w:val="24"/>
          <w:szCs w:val="24"/>
          <w:lang w:val="en-GB"/>
        </w:rPr>
        <w:t xml:space="preserve"> profession</w:t>
      </w:r>
      <w:r w:rsidRPr="30E96043" w:rsidR="75BF1F5D">
        <w:rPr>
          <w:rFonts w:ascii="Calibri" w:hAnsi="Calibri" w:eastAsia="Calibri" w:cs="Calibri"/>
          <w:color w:val="000000" w:themeColor="text1"/>
          <w:sz w:val="24"/>
          <w:szCs w:val="24"/>
          <w:lang w:val="en-GB"/>
        </w:rPr>
        <w:t xml:space="preserve">’ e.g. social workers, support workers etc. </w:t>
      </w:r>
      <w:r w:rsidRPr="30E96043">
        <w:rPr>
          <w:rFonts w:ascii="Calibri" w:hAnsi="Calibri" w:eastAsia="Calibri" w:cs="Calibri"/>
          <w:color w:val="000000" w:themeColor="text1"/>
          <w:sz w:val="24"/>
          <w:szCs w:val="24"/>
          <w:lang w:val="en-GB"/>
        </w:rPr>
        <w:t>Zebra’s</w:t>
      </w:r>
      <w:r w:rsidRPr="30E96043" w:rsidR="75BF1F5D">
        <w:rPr>
          <w:rFonts w:ascii="Calibri" w:hAnsi="Calibri" w:eastAsia="Calibri" w:cs="Calibri"/>
          <w:color w:val="000000" w:themeColor="text1"/>
          <w:sz w:val="24"/>
          <w:szCs w:val="24"/>
          <w:lang w:val="en-GB"/>
        </w:rPr>
        <w:t xml:space="preserve"> training is in the areas of:</w:t>
      </w:r>
    </w:p>
    <w:p w:rsidR="00414C9E" w:rsidP="775AEFBE" w:rsidRDefault="75BF1F5D" w14:paraId="2115EE7B" w14:textId="533238D6">
      <w:pPr>
        <w:pStyle w:val="ListParagraph"/>
        <w:numPr>
          <w:ilvl w:val="0"/>
          <w:numId w:val="11"/>
        </w:num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Trauma-Informed Practice</w:t>
      </w:r>
    </w:p>
    <w:p w:rsidR="00414C9E" w:rsidP="775AEFBE" w:rsidRDefault="75BF1F5D" w14:paraId="7EE4D44A" w14:textId="4AC93710">
      <w:pPr>
        <w:pStyle w:val="ListParagraph"/>
        <w:numPr>
          <w:ilvl w:val="0"/>
          <w:numId w:val="11"/>
        </w:num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Equalities, Cultural Capability, Challenging Discrimination</w:t>
      </w:r>
    </w:p>
    <w:p w:rsidR="00414C9E" w:rsidP="775AEFBE" w:rsidRDefault="75BF1F5D" w14:paraId="7B1D9F7E" w14:textId="36D3AAF0">
      <w:pPr>
        <w:pStyle w:val="ListParagraph"/>
        <w:numPr>
          <w:ilvl w:val="0"/>
          <w:numId w:val="11"/>
        </w:num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Solution-Focused Practice</w:t>
      </w:r>
    </w:p>
    <w:p w:rsidR="00414C9E" w:rsidP="775AEFBE" w:rsidRDefault="75BF1F5D" w14:paraId="0A744BFC" w14:textId="42AA8A9C">
      <w:pPr>
        <w:pStyle w:val="ListParagraph"/>
        <w:numPr>
          <w:ilvl w:val="0"/>
          <w:numId w:val="11"/>
        </w:num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Community engagement</w:t>
      </w:r>
    </w:p>
    <w:p w:rsidR="00414C9E" w:rsidP="775AEFBE" w:rsidRDefault="75BF1F5D" w14:paraId="7E00D6F6" w14:textId="4F62A44A">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 xml:space="preserve">These topics are reflected in </w:t>
      </w:r>
      <w:r w:rsidR="00857383">
        <w:rPr>
          <w:rFonts w:ascii="Calibri" w:hAnsi="Calibri" w:eastAsia="Calibri" w:cs="Calibri"/>
          <w:color w:val="000000" w:themeColor="text1"/>
          <w:sz w:val="24"/>
          <w:szCs w:val="24"/>
          <w:lang w:val="en-GB"/>
        </w:rPr>
        <w:t>their</w:t>
      </w:r>
      <w:r w:rsidRPr="775AEFBE">
        <w:rPr>
          <w:rFonts w:ascii="Calibri" w:hAnsi="Calibri" w:eastAsia="Calibri" w:cs="Calibri"/>
          <w:color w:val="000000" w:themeColor="text1"/>
          <w:sz w:val="24"/>
          <w:szCs w:val="24"/>
          <w:lang w:val="en-GB"/>
        </w:rPr>
        <w:t xml:space="preserve"> approach to community work and </w:t>
      </w:r>
      <w:r w:rsidR="00857383">
        <w:rPr>
          <w:rFonts w:ascii="Calibri" w:hAnsi="Calibri" w:eastAsia="Calibri" w:cs="Calibri"/>
          <w:color w:val="000000" w:themeColor="text1"/>
          <w:sz w:val="24"/>
          <w:szCs w:val="24"/>
          <w:lang w:val="en-GB"/>
        </w:rPr>
        <w:t xml:space="preserve">likewise </w:t>
      </w:r>
      <w:r w:rsidRPr="775AEFBE">
        <w:rPr>
          <w:rFonts w:ascii="Calibri" w:hAnsi="Calibri" w:eastAsia="Calibri" w:cs="Calibri"/>
          <w:color w:val="000000" w:themeColor="text1"/>
          <w:sz w:val="24"/>
          <w:szCs w:val="24"/>
          <w:lang w:val="en-GB"/>
        </w:rPr>
        <w:t xml:space="preserve">the experience of </w:t>
      </w:r>
      <w:r w:rsidR="00857383">
        <w:rPr>
          <w:rFonts w:ascii="Calibri" w:hAnsi="Calibri" w:eastAsia="Calibri" w:cs="Calibri"/>
          <w:color w:val="000000" w:themeColor="text1"/>
          <w:sz w:val="24"/>
          <w:szCs w:val="24"/>
          <w:lang w:val="en-GB"/>
        </w:rPr>
        <w:t xml:space="preserve">the </w:t>
      </w:r>
      <w:r w:rsidRPr="775AEFBE">
        <w:rPr>
          <w:rFonts w:ascii="Calibri" w:hAnsi="Calibri" w:eastAsia="Calibri" w:cs="Calibri"/>
          <w:color w:val="000000" w:themeColor="text1"/>
          <w:sz w:val="24"/>
          <w:szCs w:val="24"/>
          <w:lang w:val="en-GB"/>
        </w:rPr>
        <w:t xml:space="preserve">community work influences </w:t>
      </w:r>
      <w:r w:rsidR="00857383">
        <w:rPr>
          <w:rFonts w:ascii="Calibri" w:hAnsi="Calibri" w:eastAsia="Calibri" w:cs="Calibri"/>
          <w:color w:val="000000" w:themeColor="text1"/>
          <w:sz w:val="24"/>
          <w:szCs w:val="24"/>
          <w:lang w:val="en-GB"/>
        </w:rPr>
        <w:t>the</w:t>
      </w:r>
      <w:r w:rsidRPr="775AEFBE">
        <w:rPr>
          <w:rFonts w:ascii="Calibri" w:hAnsi="Calibri" w:eastAsia="Calibri" w:cs="Calibri"/>
          <w:color w:val="000000" w:themeColor="text1"/>
          <w:sz w:val="24"/>
          <w:szCs w:val="24"/>
          <w:lang w:val="en-GB"/>
        </w:rPr>
        <w:t xml:space="preserve"> training.</w:t>
      </w:r>
    </w:p>
    <w:p w:rsidR="00414C9E" w:rsidP="775AEFBE" w:rsidRDefault="75BF1F5D" w14:paraId="018730DB" w14:textId="5EAB662E">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Zebra also provides external supervision, reflective practice work, and awaydays for teams.</w:t>
      </w:r>
    </w:p>
    <w:p w:rsidR="00414C9E" w:rsidP="775AEFBE" w:rsidRDefault="75BF1F5D" w14:paraId="71E764EB" w14:textId="05D5EFA9">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Any ‘profit’ that Zebra makes is put back into the Collective and used to support Zebra’s work/subsidise work for organisations/individuals who do not have the means to pay the standard rate.</w:t>
      </w:r>
    </w:p>
    <w:p w:rsidR="00414C9E" w:rsidP="775AEFBE" w:rsidRDefault="75BF1F5D" w14:paraId="73DDE945" w14:textId="27E53A33">
      <w:pPr>
        <w:spacing w:line="256" w:lineRule="auto"/>
        <w:rPr>
          <w:rFonts w:ascii="Calibri" w:hAnsi="Calibri" w:eastAsia="Calibri" w:cs="Calibri"/>
          <w:color w:val="000000" w:themeColor="text1"/>
          <w:sz w:val="24"/>
          <w:szCs w:val="24"/>
        </w:rPr>
      </w:pPr>
      <w:r w:rsidRPr="30E96043">
        <w:rPr>
          <w:rFonts w:ascii="Calibri" w:hAnsi="Calibri" w:eastAsia="Calibri" w:cs="Calibri"/>
          <w:color w:val="000000" w:themeColor="text1"/>
          <w:sz w:val="24"/>
          <w:szCs w:val="24"/>
          <w:lang w:val="en-GB"/>
        </w:rPr>
        <w:lastRenderedPageBreak/>
        <w:t>Zebra has a travel policy that reflects its values and encourages walking/cycling/use of public transport where possible.</w:t>
      </w:r>
    </w:p>
    <w:p w:rsidR="30E96043" w:rsidP="30E96043" w:rsidRDefault="30E96043" w14:paraId="39C0C427" w14:textId="46EF7472">
      <w:pPr>
        <w:spacing w:line="256" w:lineRule="auto"/>
        <w:rPr>
          <w:rFonts w:ascii="Calibri" w:hAnsi="Calibri" w:eastAsia="Calibri" w:cs="Calibri"/>
          <w:b/>
          <w:bCs/>
          <w:color w:val="000000" w:themeColor="text1"/>
          <w:sz w:val="28"/>
          <w:szCs w:val="28"/>
          <w:lang w:val="en-GB"/>
        </w:rPr>
      </w:pPr>
    </w:p>
    <w:p w:rsidR="00414C9E" w:rsidP="775AEFBE" w:rsidRDefault="75BF1F5D" w14:paraId="14A44CB5" w14:textId="3E46C507">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What’s different about working in a Worker Co-operative/for Zebra?</w:t>
      </w:r>
    </w:p>
    <w:p w:rsidR="00414C9E" w:rsidP="775AEFBE" w:rsidRDefault="75BF1F5D" w14:paraId="31DDA9E9" w14:textId="1DD3E006">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Principal differences:</w:t>
      </w:r>
    </w:p>
    <w:p w:rsidR="00414C9E" w:rsidP="775AEFBE" w:rsidRDefault="75BF1F5D" w14:paraId="3B2681C2" w14:textId="11C557A9">
      <w:pPr>
        <w:pStyle w:val="ListParagraph"/>
        <w:numPr>
          <w:ilvl w:val="0"/>
          <w:numId w:val="7"/>
        </w:numPr>
        <w:spacing w:line="256" w:lineRule="auto"/>
        <w:rPr>
          <w:rFonts w:ascii="Calibri" w:hAnsi="Calibri" w:eastAsia="Calibri" w:cs="Calibri"/>
          <w:color w:val="000000" w:themeColor="text1"/>
          <w:sz w:val="24"/>
          <w:szCs w:val="24"/>
        </w:rPr>
      </w:pPr>
      <w:r w:rsidRPr="0E9B26C0" w:rsidR="704B5899">
        <w:rPr>
          <w:rFonts w:ascii="Calibri" w:hAnsi="Calibri" w:eastAsia="Calibri" w:cs="Calibri"/>
          <w:color w:val="000000" w:themeColor="text1" w:themeTint="FF" w:themeShade="FF"/>
          <w:sz w:val="24"/>
          <w:szCs w:val="24"/>
          <w:lang w:val="en-GB"/>
        </w:rPr>
        <w:t xml:space="preserve">The organisation is managed by members of the Co-operative. Anyone who </w:t>
      </w:r>
      <w:r w:rsidRPr="0E9B26C0" w:rsidR="590B71B2">
        <w:rPr>
          <w:rFonts w:ascii="Calibri" w:hAnsi="Calibri" w:eastAsia="Calibri" w:cs="Calibri"/>
          <w:color w:val="000000" w:themeColor="text1" w:themeTint="FF" w:themeShade="FF"/>
          <w:sz w:val="24"/>
          <w:szCs w:val="24"/>
          <w:lang w:val="en-GB"/>
        </w:rPr>
        <w:t xml:space="preserve">works </w:t>
      </w:r>
      <w:r w:rsidRPr="0E9B26C0" w:rsidR="704B5899">
        <w:rPr>
          <w:rFonts w:ascii="Calibri" w:hAnsi="Calibri" w:eastAsia="Calibri" w:cs="Calibri"/>
          <w:color w:val="000000" w:themeColor="text1" w:themeTint="FF" w:themeShade="FF"/>
          <w:sz w:val="24"/>
          <w:szCs w:val="24"/>
          <w:lang w:val="en-GB"/>
        </w:rPr>
        <w:t xml:space="preserve">with Zebra </w:t>
      </w:r>
      <w:bookmarkStart w:name="_Int_WdRrEuCd" w:id="2"/>
      <w:r w:rsidRPr="0E9B26C0" w:rsidR="704B5899">
        <w:rPr>
          <w:rFonts w:ascii="Calibri" w:hAnsi="Calibri" w:eastAsia="Calibri" w:cs="Calibri"/>
          <w:color w:val="000000" w:themeColor="text1" w:themeTint="FF" w:themeShade="FF"/>
          <w:sz w:val="24"/>
          <w:szCs w:val="24"/>
          <w:lang w:val="en-GB"/>
        </w:rPr>
        <w:t>has the opportunity to</w:t>
      </w:r>
      <w:bookmarkEnd w:id="2"/>
      <w:r w:rsidRPr="0E9B26C0" w:rsidR="704B5899">
        <w:rPr>
          <w:rFonts w:ascii="Calibri" w:hAnsi="Calibri" w:eastAsia="Calibri" w:cs="Calibri"/>
          <w:color w:val="000000" w:themeColor="text1" w:themeTint="FF" w:themeShade="FF"/>
          <w:sz w:val="24"/>
          <w:szCs w:val="24"/>
          <w:lang w:val="en-GB"/>
        </w:rPr>
        <w:t xml:space="preserve"> become a member of the Co-operative and take a part in decision making within the organisation. Members of the Co-operative meet quarterly and </w:t>
      </w:r>
      <w:r w:rsidRPr="0E9B26C0" w:rsidR="79CD5B3B">
        <w:rPr>
          <w:rFonts w:ascii="Calibri" w:hAnsi="Calibri" w:eastAsia="Calibri" w:cs="Calibri"/>
          <w:color w:val="000000" w:themeColor="text1" w:themeTint="FF" w:themeShade="FF"/>
          <w:sz w:val="24"/>
          <w:szCs w:val="24"/>
          <w:lang w:val="en-GB"/>
        </w:rPr>
        <w:t xml:space="preserve">input to decisions on </w:t>
      </w:r>
      <w:r w:rsidRPr="0E9B26C0" w:rsidR="704B5899">
        <w:rPr>
          <w:rFonts w:ascii="Calibri" w:hAnsi="Calibri" w:eastAsia="Calibri" w:cs="Calibri"/>
          <w:color w:val="000000" w:themeColor="text1" w:themeTint="FF" w:themeShade="FF"/>
          <w:sz w:val="24"/>
          <w:szCs w:val="24"/>
          <w:lang w:val="en-GB"/>
        </w:rPr>
        <w:t xml:space="preserve">the finances, </w:t>
      </w:r>
      <w:r w:rsidRPr="0E9B26C0" w:rsidR="704B5899">
        <w:rPr>
          <w:rFonts w:ascii="Calibri" w:hAnsi="Calibri" w:eastAsia="Calibri" w:cs="Calibri"/>
          <w:color w:val="000000" w:themeColor="text1" w:themeTint="FF" w:themeShade="FF"/>
          <w:sz w:val="24"/>
          <w:szCs w:val="24"/>
          <w:lang w:val="en-GB"/>
        </w:rPr>
        <w:t>governance</w:t>
      </w:r>
      <w:r w:rsidRPr="0E9B26C0" w:rsidR="704B5899">
        <w:rPr>
          <w:rFonts w:ascii="Calibri" w:hAnsi="Calibri" w:eastAsia="Calibri" w:cs="Calibri"/>
          <w:color w:val="000000" w:themeColor="text1" w:themeTint="FF" w:themeShade="FF"/>
          <w:sz w:val="24"/>
          <w:szCs w:val="24"/>
          <w:lang w:val="en-GB"/>
        </w:rPr>
        <w:t xml:space="preserve"> and strategic planning of the Co-operative.</w:t>
      </w:r>
    </w:p>
    <w:p w:rsidR="00414C9E" w:rsidP="775AEFBE" w:rsidRDefault="75BF1F5D" w14:paraId="18CDFD20" w14:textId="613BDF4B">
      <w:pPr>
        <w:pStyle w:val="ListParagraph"/>
        <w:numPr>
          <w:ilvl w:val="0"/>
          <w:numId w:val="7"/>
        </w:numPr>
        <w:spacing w:line="256" w:lineRule="auto"/>
        <w:rPr>
          <w:rFonts w:ascii="Calibri" w:hAnsi="Calibri" w:eastAsia="Calibri" w:cs="Calibri"/>
          <w:color w:val="000000" w:themeColor="text1"/>
          <w:sz w:val="24"/>
          <w:szCs w:val="24"/>
        </w:rPr>
      </w:pPr>
      <w:r w:rsidRPr="0E9B26C0" w:rsidR="704B5899">
        <w:rPr>
          <w:rFonts w:ascii="Calibri" w:hAnsi="Calibri" w:eastAsia="Calibri" w:cs="Calibri"/>
          <w:color w:val="000000" w:themeColor="text1" w:themeTint="FF" w:themeShade="FF"/>
          <w:sz w:val="24"/>
          <w:szCs w:val="24"/>
          <w:lang w:val="en-GB"/>
        </w:rPr>
        <w:t xml:space="preserve">There is no </w:t>
      </w:r>
      <w:r w:rsidRPr="0E9B26C0" w:rsidR="7BAE67C5">
        <w:rPr>
          <w:rFonts w:ascii="Calibri" w:hAnsi="Calibri" w:eastAsia="Calibri" w:cs="Calibri"/>
          <w:color w:val="000000" w:themeColor="text1" w:themeTint="FF" w:themeShade="FF"/>
          <w:sz w:val="24"/>
          <w:szCs w:val="24"/>
          <w:lang w:val="en-GB"/>
        </w:rPr>
        <w:t xml:space="preserve">formal </w:t>
      </w:r>
      <w:r w:rsidRPr="0E9B26C0" w:rsidR="704B5899">
        <w:rPr>
          <w:rFonts w:ascii="Calibri" w:hAnsi="Calibri" w:eastAsia="Calibri" w:cs="Calibri"/>
          <w:color w:val="000000" w:themeColor="text1" w:themeTint="FF" w:themeShade="FF"/>
          <w:sz w:val="24"/>
          <w:szCs w:val="24"/>
          <w:lang w:val="en-GB"/>
        </w:rPr>
        <w:t xml:space="preserve">hierarchy within Zebra. This means that no one has formal power over anyone else within the Co-operative – however, there are </w:t>
      </w:r>
      <w:r w:rsidRPr="0E9B26C0" w:rsidR="704B5899">
        <w:rPr>
          <w:rFonts w:ascii="Calibri" w:hAnsi="Calibri" w:eastAsia="Calibri" w:cs="Calibri"/>
          <w:color w:val="000000" w:themeColor="text1" w:themeTint="FF" w:themeShade="FF"/>
          <w:sz w:val="24"/>
          <w:szCs w:val="24"/>
          <w:lang w:val="en-GB"/>
        </w:rPr>
        <w:t>different roles</w:t>
      </w:r>
      <w:r w:rsidRPr="0E9B26C0" w:rsidR="704B5899">
        <w:rPr>
          <w:rFonts w:ascii="Calibri" w:hAnsi="Calibri" w:eastAsia="Calibri" w:cs="Calibri"/>
          <w:color w:val="000000" w:themeColor="text1" w:themeTint="FF" w:themeShade="FF"/>
          <w:sz w:val="24"/>
          <w:szCs w:val="24"/>
          <w:lang w:val="en-GB"/>
        </w:rPr>
        <w:t xml:space="preserve"> with different responsibilities. So, for example, someone in the Co-operative has the responsibility of overseeing </w:t>
      </w:r>
      <w:r w:rsidRPr="0E9B26C0" w:rsidR="63D09521">
        <w:rPr>
          <w:rFonts w:ascii="Calibri" w:hAnsi="Calibri" w:eastAsia="Calibri" w:cs="Calibri"/>
          <w:color w:val="000000" w:themeColor="text1" w:themeTint="FF" w:themeShade="FF"/>
          <w:sz w:val="24"/>
          <w:szCs w:val="24"/>
          <w:lang w:val="en-GB"/>
        </w:rPr>
        <w:t>all</w:t>
      </w:r>
      <w:r w:rsidRPr="0E9B26C0" w:rsidR="704B5899">
        <w:rPr>
          <w:rFonts w:ascii="Calibri" w:hAnsi="Calibri" w:eastAsia="Calibri" w:cs="Calibri"/>
          <w:color w:val="000000" w:themeColor="text1" w:themeTint="FF" w:themeShade="FF"/>
          <w:sz w:val="24"/>
          <w:szCs w:val="24"/>
          <w:lang w:val="en-GB"/>
        </w:rPr>
        <w:t xml:space="preserve"> the community projects</w:t>
      </w:r>
      <w:r w:rsidRPr="0E9B26C0" w:rsidR="046EA395">
        <w:rPr>
          <w:rFonts w:ascii="Calibri" w:hAnsi="Calibri" w:eastAsia="Calibri" w:cs="Calibri"/>
          <w:color w:val="000000" w:themeColor="text1" w:themeTint="FF" w:themeShade="FF"/>
          <w:sz w:val="24"/>
          <w:szCs w:val="24"/>
          <w:lang w:val="en-GB"/>
        </w:rPr>
        <w:t>. There is also a Project Manager for the Cancer Champions Project - this</w:t>
      </w:r>
      <w:r w:rsidRPr="0E9B26C0" w:rsidR="704B5899">
        <w:rPr>
          <w:rFonts w:ascii="Calibri" w:hAnsi="Calibri" w:eastAsia="Calibri" w:cs="Calibri"/>
          <w:color w:val="000000" w:themeColor="text1" w:themeTint="FF" w:themeShade="FF"/>
          <w:sz w:val="24"/>
          <w:szCs w:val="24"/>
          <w:lang w:val="en-GB"/>
        </w:rPr>
        <w:t xml:space="preserve"> will be the person with whom the successful applicant will link in </w:t>
      </w:r>
      <w:r w:rsidRPr="0E9B26C0" w:rsidR="2C4FBF69">
        <w:rPr>
          <w:rFonts w:ascii="Calibri" w:hAnsi="Calibri" w:eastAsia="Calibri" w:cs="Calibri"/>
          <w:color w:val="000000" w:themeColor="text1" w:themeTint="FF" w:themeShade="FF"/>
          <w:sz w:val="24"/>
          <w:szCs w:val="24"/>
          <w:lang w:val="en-GB"/>
        </w:rPr>
        <w:t xml:space="preserve">with </w:t>
      </w:r>
      <w:r w:rsidRPr="0E9B26C0" w:rsidR="704B5899">
        <w:rPr>
          <w:rFonts w:ascii="Calibri" w:hAnsi="Calibri" w:eastAsia="Calibri" w:cs="Calibri"/>
          <w:color w:val="000000" w:themeColor="text1" w:themeTint="FF" w:themeShade="FF"/>
          <w:sz w:val="24"/>
          <w:szCs w:val="24"/>
          <w:lang w:val="en-GB"/>
        </w:rPr>
        <w:t>day-to-day, and who will provide support to this role (in much the same way as a ‘manager’ would in a traditional structure)</w:t>
      </w:r>
      <w:r w:rsidRPr="0E9B26C0" w:rsidR="1EEEAE1C">
        <w:rPr>
          <w:rFonts w:ascii="Calibri" w:hAnsi="Calibri" w:eastAsia="Calibri" w:cs="Calibri"/>
          <w:color w:val="000000" w:themeColor="text1" w:themeTint="FF" w:themeShade="FF"/>
          <w:sz w:val="24"/>
          <w:szCs w:val="24"/>
          <w:lang w:val="en-GB"/>
        </w:rPr>
        <w:t>.</w:t>
      </w:r>
    </w:p>
    <w:p w:rsidR="00414C9E" w:rsidP="775AEFBE" w:rsidRDefault="00414C9E" w14:paraId="78673B43" w14:textId="4C3F30A6">
      <w:pPr>
        <w:spacing w:line="256" w:lineRule="auto"/>
        <w:rPr>
          <w:rFonts w:ascii="Calibri" w:hAnsi="Calibri" w:eastAsia="Calibri" w:cs="Calibri"/>
          <w:color w:val="000000" w:themeColor="text1"/>
          <w:sz w:val="24"/>
          <w:szCs w:val="24"/>
        </w:rPr>
      </w:pPr>
    </w:p>
    <w:p w:rsidR="00414C9E" w:rsidP="775AEFBE" w:rsidRDefault="75BF1F5D" w14:paraId="723D3400" w14:textId="17776385">
      <w:pPr>
        <w:spacing w:line="256" w:lineRule="auto"/>
        <w:rPr>
          <w:rFonts w:ascii="Calibri" w:hAnsi="Calibri" w:eastAsia="Calibri" w:cs="Calibri"/>
          <w:b/>
          <w:bCs/>
          <w:color w:val="000000" w:themeColor="text1"/>
          <w:sz w:val="28"/>
          <w:szCs w:val="28"/>
          <w:lang w:val="en-GB"/>
        </w:rPr>
      </w:pPr>
      <w:r w:rsidRPr="775AEFBE">
        <w:rPr>
          <w:rFonts w:ascii="Calibri" w:hAnsi="Calibri" w:eastAsia="Calibri" w:cs="Calibri"/>
          <w:b/>
          <w:bCs/>
          <w:color w:val="000000" w:themeColor="text1"/>
          <w:sz w:val="28"/>
          <w:szCs w:val="28"/>
          <w:lang w:val="en-GB"/>
        </w:rPr>
        <w:t>Information about the relationship with Macmillan</w:t>
      </w:r>
    </w:p>
    <w:p w:rsidR="009A1377" w:rsidP="009A1377" w:rsidRDefault="009A1377" w14:paraId="5B32C275" w14:textId="455AF55E">
      <w:pPr>
        <w:spacing w:line="256" w:lineRule="auto"/>
        <w:rPr>
          <w:rFonts w:ascii="Calibri" w:hAnsi="Calibri" w:eastAsia="Calibri" w:cs="Calibri"/>
          <w:color w:val="000000" w:themeColor="text1"/>
          <w:sz w:val="24"/>
          <w:szCs w:val="24"/>
        </w:rPr>
      </w:pPr>
      <w:r w:rsidRPr="2C6DAE47">
        <w:rPr>
          <w:rFonts w:ascii="Calibri" w:hAnsi="Calibri" w:eastAsia="Calibri" w:cs="Calibri"/>
          <w:color w:val="000000" w:themeColor="text1"/>
          <w:sz w:val="24"/>
          <w:szCs w:val="24"/>
          <w:lang w:val="en-GB"/>
        </w:rPr>
        <w:t xml:space="preserve">The project is funded by Macmillan Cancer </w:t>
      </w:r>
      <w:proofErr w:type="gramStart"/>
      <w:r w:rsidRPr="2C6DAE47">
        <w:rPr>
          <w:rFonts w:ascii="Calibri" w:hAnsi="Calibri" w:eastAsia="Calibri" w:cs="Calibri"/>
          <w:color w:val="000000" w:themeColor="text1"/>
          <w:sz w:val="24"/>
          <w:szCs w:val="24"/>
          <w:lang w:val="en-GB"/>
        </w:rPr>
        <w:t>Support</w:t>
      </w:r>
      <w:proofErr w:type="gramEnd"/>
      <w:r w:rsidRPr="2C6DAE47">
        <w:rPr>
          <w:rFonts w:ascii="Calibri" w:hAnsi="Calibri" w:eastAsia="Calibri" w:cs="Calibri"/>
          <w:color w:val="000000" w:themeColor="text1"/>
          <w:sz w:val="24"/>
          <w:szCs w:val="24"/>
          <w:lang w:val="en-GB"/>
        </w:rPr>
        <w:t xml:space="preserve"> and the successful candidate will have access to Macmillan training, branding etc. </w:t>
      </w:r>
    </w:p>
    <w:p w:rsidR="00414C9E" w:rsidP="775AEFBE" w:rsidRDefault="75BF1F5D" w14:paraId="7362FBD0" w14:textId="43507305">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 xml:space="preserve">Macmillan Cancer Support funding for these roles means that project staff will also all be ‘Macmillan Professionals’ employed by community organisations, but with a support offer that includes: </w:t>
      </w:r>
    </w:p>
    <w:p w:rsidR="00414C9E" w:rsidP="775AEFBE" w:rsidRDefault="75BF1F5D" w14:paraId="404756AF" w14:textId="0D541BAB">
      <w:pPr>
        <w:pStyle w:val="ListParagraph"/>
        <w:numPr>
          <w:ilvl w:val="0"/>
          <w:numId w:val="5"/>
        </w:numPr>
        <w:spacing w:after="0"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 xml:space="preserve">An induction – including a digital induction pack and a face to face or Teams induction with a local contact, to make sure </w:t>
      </w:r>
      <w:r w:rsidRPr="775AEFBE" w:rsidR="00252562">
        <w:rPr>
          <w:rFonts w:ascii="Calibri" w:hAnsi="Calibri" w:eastAsia="Calibri" w:cs="Calibri"/>
          <w:color w:val="000000" w:themeColor="text1"/>
          <w:sz w:val="24"/>
          <w:szCs w:val="24"/>
          <w:lang w:val="en-GB"/>
        </w:rPr>
        <w:t>you are</w:t>
      </w:r>
      <w:r w:rsidRPr="775AEFBE">
        <w:rPr>
          <w:rFonts w:ascii="Calibri" w:hAnsi="Calibri" w:eastAsia="Calibri" w:cs="Calibri"/>
          <w:color w:val="000000" w:themeColor="text1"/>
          <w:sz w:val="24"/>
          <w:szCs w:val="24"/>
          <w:lang w:val="en-GB"/>
        </w:rPr>
        <w:t xml:space="preserve"> aware of the support offer available and how to access it.</w:t>
      </w:r>
    </w:p>
    <w:p w:rsidR="00414C9E" w:rsidP="775AEFBE" w:rsidRDefault="75BF1F5D" w14:paraId="0BFBC643" w14:textId="0A00DC75">
      <w:pPr>
        <w:pStyle w:val="ListParagraph"/>
        <w:numPr>
          <w:ilvl w:val="0"/>
          <w:numId w:val="5"/>
        </w:numPr>
        <w:spacing w:after="0"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Access to the Macmillan learning hub, with on demand eLearning courses and videos; bookable live courses and events; and a host of information about best practice and other resources.</w:t>
      </w:r>
    </w:p>
    <w:p w:rsidR="00414C9E" w:rsidP="775AEFBE" w:rsidRDefault="75BF1F5D" w14:paraId="4C606120" w14:textId="77FB0204">
      <w:pPr>
        <w:pStyle w:val="ListParagraph"/>
        <w:numPr>
          <w:ilvl w:val="0"/>
          <w:numId w:val="5"/>
        </w:numPr>
        <w:spacing w:after="0"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Access to grant schemes, with wellbeing grants up to the value of £1,000 available; education grants of up to £1,000 available annually for individuals, and £5,000 available for group grants; and access to support grants to enable work that directly benefits groups of people living with cancer.</w:t>
      </w:r>
    </w:p>
    <w:p w:rsidR="00414C9E" w:rsidP="775AEFBE" w:rsidRDefault="75BF1F5D" w14:paraId="7F00769A" w14:textId="5879B096">
      <w:pPr>
        <w:pStyle w:val="ListParagraph"/>
        <w:numPr>
          <w:ilvl w:val="0"/>
          <w:numId w:val="5"/>
        </w:numPr>
        <w:spacing w:after="0"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lastRenderedPageBreak/>
        <w:t>Tools and resources including regular contact and support from your local Macmillan team; a directory of Macmillan Direct Services that you can signpost clients to; Access to Macmillan trained pharmacists and Boots No 7 advisors; free access to support applications and will writing support</w:t>
      </w:r>
      <w:r w:rsidR="0011028C">
        <w:rPr>
          <w:rFonts w:ascii="Calibri" w:hAnsi="Calibri" w:eastAsia="Calibri" w:cs="Calibri"/>
          <w:color w:val="000000" w:themeColor="text1"/>
          <w:sz w:val="24"/>
          <w:szCs w:val="24"/>
          <w:lang w:val="en-GB"/>
        </w:rPr>
        <w:t>.</w:t>
      </w:r>
    </w:p>
    <w:p w:rsidR="00414C9E" w:rsidP="775AEFBE" w:rsidRDefault="75BF1F5D" w14:paraId="41B7B831" w14:textId="42BEDCE5">
      <w:pPr>
        <w:pStyle w:val="ListParagraph"/>
        <w:numPr>
          <w:ilvl w:val="0"/>
          <w:numId w:val="5"/>
        </w:numPr>
        <w:spacing w:after="0"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Events and networking, including communities of practice and an opportunity to attend the annual Macmillan Professionals conference.</w:t>
      </w:r>
    </w:p>
    <w:p w:rsidR="00414C9E" w:rsidP="775AEFBE" w:rsidRDefault="00414C9E" w14:paraId="4AB97345" w14:textId="56C0E142">
      <w:pPr>
        <w:spacing w:line="256" w:lineRule="auto"/>
        <w:rPr>
          <w:rFonts w:ascii="Calibri" w:hAnsi="Calibri" w:eastAsia="Calibri" w:cs="Calibri"/>
          <w:color w:val="000000" w:themeColor="text1"/>
        </w:rPr>
      </w:pPr>
    </w:p>
    <w:p w:rsidR="00414C9E" w:rsidP="775AEFBE" w:rsidRDefault="75BF1F5D" w14:paraId="740C2F14" w14:textId="60274979">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Information to support you in making your application</w:t>
      </w:r>
    </w:p>
    <w:p w:rsidR="00414C9E" w:rsidP="775AEFBE" w:rsidRDefault="75BF1F5D" w14:paraId="008F70C1" w14:textId="03F8EF80">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During shortlisting, we will read your supporting statement and look for evidence that you meet the requirements set out in the person specification. It may be helpful to bullet point requirements from the person specification and then provide your answer. It would be useful to us, in deciding whether you meet the criteria, if you provide specific examples of how you meet the criteria. Here</w:t>
      </w:r>
      <w:r w:rsidR="00252562">
        <w:rPr>
          <w:rFonts w:ascii="Calibri" w:hAnsi="Calibri" w:eastAsia="Calibri" w:cs="Calibri"/>
          <w:color w:val="000000" w:themeColor="text1"/>
          <w:sz w:val="24"/>
          <w:szCs w:val="24"/>
          <w:lang w:val="en-GB"/>
        </w:rPr>
        <w:t xml:space="preserve"> is</w:t>
      </w:r>
      <w:r w:rsidRPr="775AEFBE">
        <w:rPr>
          <w:rFonts w:ascii="Calibri" w:hAnsi="Calibri" w:eastAsia="Calibri" w:cs="Calibri"/>
          <w:color w:val="000000" w:themeColor="text1"/>
          <w:sz w:val="24"/>
          <w:szCs w:val="24"/>
          <w:lang w:val="en-GB"/>
        </w:rPr>
        <w:t xml:space="preserve"> an example:</w:t>
      </w:r>
    </w:p>
    <w:p w:rsidR="00414C9E" w:rsidP="2F01ACE7" w:rsidRDefault="75BF1F5D" w14:paraId="10330158" w14:textId="3D50F8FE">
      <w:pPr>
        <w:spacing w:line="256" w:lineRule="auto"/>
        <w:rPr>
          <w:rFonts w:ascii="Calibri" w:hAnsi="Calibri" w:eastAsia="Calibri" w:cs="Calibri"/>
          <w:color w:val="000000" w:themeColor="text1"/>
          <w:sz w:val="24"/>
          <w:szCs w:val="24"/>
        </w:rPr>
      </w:pPr>
      <w:r w:rsidRPr="2F01ACE7">
        <w:rPr>
          <w:rFonts w:ascii="Calibri" w:hAnsi="Calibri" w:eastAsia="Calibri" w:cs="Calibri"/>
          <w:i/>
          <w:iCs/>
          <w:color w:val="000000" w:themeColor="text1"/>
          <w:sz w:val="24"/>
          <w:szCs w:val="24"/>
          <w:lang w:val="en-GB"/>
        </w:rPr>
        <w:t>Experience of writing reports for Boards</w:t>
      </w:r>
    </w:p>
    <w:p w:rsidR="00414C9E" w:rsidP="2F01ACE7" w:rsidRDefault="75BF1F5D" w14:paraId="6E595A2F" w14:textId="50487F57">
      <w:pPr>
        <w:spacing w:line="256" w:lineRule="auto"/>
        <w:rPr>
          <w:rFonts w:ascii="Calibri" w:hAnsi="Calibri" w:eastAsia="Calibri" w:cs="Calibri"/>
          <w:color w:val="000000" w:themeColor="text1"/>
          <w:sz w:val="24"/>
          <w:szCs w:val="24"/>
        </w:rPr>
      </w:pPr>
      <w:r w:rsidRPr="2F01ACE7">
        <w:rPr>
          <w:rFonts w:ascii="Calibri" w:hAnsi="Calibri" w:eastAsia="Calibri" w:cs="Calibri"/>
          <w:i/>
          <w:iCs/>
          <w:color w:val="000000" w:themeColor="text1"/>
          <w:sz w:val="24"/>
          <w:szCs w:val="24"/>
          <w:lang w:val="en-GB"/>
        </w:rPr>
        <w:t>In my current job, I prepare a report each month for the organisation’s Board. This report is a summary of the month’s activity, and budget of the project that I am co-ordinating. I attend the Board each month to present the report and answer any questions.</w:t>
      </w:r>
    </w:p>
    <w:p w:rsidR="00414C9E" w:rsidP="775AEFBE" w:rsidRDefault="75BF1F5D" w14:paraId="4665F0EF" w14:textId="67A8DF4D">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Recruitment process</w:t>
      </w:r>
    </w:p>
    <w:p w:rsidR="00414C9E" w:rsidP="775AEFBE" w:rsidRDefault="75BF1F5D" w14:paraId="751D5697" w14:textId="12F84BA9">
      <w:pPr>
        <w:spacing w:line="256" w:lineRule="auto"/>
        <w:rPr>
          <w:rFonts w:ascii="Calibri" w:hAnsi="Calibri" w:eastAsia="Calibri" w:cs="Calibri"/>
          <w:color w:val="000000" w:themeColor="text1"/>
          <w:sz w:val="28"/>
          <w:szCs w:val="28"/>
        </w:rPr>
      </w:pPr>
      <w:r w:rsidRPr="775AEFBE">
        <w:rPr>
          <w:rFonts w:ascii="Calibri" w:hAnsi="Calibri" w:eastAsia="Calibri" w:cs="Calibri"/>
          <w:b/>
          <w:bCs/>
          <w:color w:val="000000" w:themeColor="text1"/>
          <w:sz w:val="28"/>
          <w:szCs w:val="28"/>
          <w:lang w:val="en-GB"/>
        </w:rPr>
        <w:t>The timetable for recruitment is as follows: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500"/>
        <w:gridCol w:w="4500"/>
      </w:tblGrid>
      <w:tr w:rsidR="775AEFBE" w:rsidTr="07F90B7D" w14:paraId="4278C6B2" w14:textId="77777777">
        <w:trPr>
          <w:trHeight w:val="300"/>
        </w:trPr>
        <w:tc>
          <w:tcPr>
            <w:tcW w:w="4500" w:type="dxa"/>
            <w:tcMar>
              <w:left w:w="105" w:type="dxa"/>
              <w:right w:w="105" w:type="dxa"/>
            </w:tcMar>
          </w:tcPr>
          <w:p w:rsidR="775AEFBE" w:rsidP="775AEFBE" w:rsidRDefault="775AEFBE" w14:paraId="7F1E618A" w14:textId="06663159">
            <w:pPr>
              <w:spacing w:line="256" w:lineRule="auto"/>
              <w:rPr>
                <w:rFonts w:ascii="Calibri" w:hAnsi="Calibri" w:eastAsia="Calibri" w:cs="Calibri"/>
                <w:sz w:val="28"/>
                <w:szCs w:val="28"/>
              </w:rPr>
            </w:pPr>
            <w:r w:rsidRPr="775AEFBE">
              <w:rPr>
                <w:rFonts w:ascii="Calibri" w:hAnsi="Calibri" w:eastAsia="Calibri" w:cs="Calibri"/>
                <w:b/>
                <w:bCs/>
                <w:sz w:val="28"/>
                <w:szCs w:val="28"/>
                <w:lang w:val="en-GB"/>
              </w:rPr>
              <w:t>Post Advertised</w:t>
            </w:r>
          </w:p>
        </w:tc>
        <w:tc>
          <w:tcPr>
            <w:tcW w:w="4500" w:type="dxa"/>
            <w:tcMar>
              <w:left w:w="105" w:type="dxa"/>
              <w:right w:w="105" w:type="dxa"/>
            </w:tcMar>
          </w:tcPr>
          <w:p w:rsidRPr="0095779E" w:rsidR="775AEFBE" w:rsidP="0E9B26C0" w:rsidRDefault="00CC280D" w14:paraId="210D7A31" w14:textId="160AEB02">
            <w:pPr>
              <w:spacing w:line="256" w:lineRule="auto"/>
              <w:rPr>
                <w:rFonts w:ascii="Calibri" w:hAnsi="Calibri" w:eastAsia="Calibri" w:cs="Calibri"/>
                <w:b w:val="1"/>
                <w:bCs w:val="1"/>
                <w:sz w:val="28"/>
                <w:szCs w:val="28"/>
              </w:rPr>
            </w:pPr>
            <w:r w:rsidRPr="0E9B26C0" w:rsidR="098BA738">
              <w:rPr>
                <w:rFonts w:ascii="Calibri" w:hAnsi="Calibri" w:eastAsia="Calibri" w:cs="Calibri"/>
                <w:b w:val="1"/>
                <w:bCs w:val="1"/>
                <w:sz w:val="28"/>
                <w:szCs w:val="28"/>
              </w:rPr>
              <w:t>Friday 23</w:t>
            </w:r>
            <w:r w:rsidRPr="0E9B26C0" w:rsidR="098BA738">
              <w:rPr>
                <w:rFonts w:ascii="Calibri" w:hAnsi="Calibri" w:eastAsia="Calibri" w:cs="Calibri"/>
                <w:b w:val="1"/>
                <w:bCs w:val="1"/>
                <w:sz w:val="28"/>
                <w:szCs w:val="28"/>
                <w:vertAlign w:val="superscript"/>
              </w:rPr>
              <w:t>rd</w:t>
            </w:r>
            <w:r w:rsidRPr="0E9B26C0" w:rsidR="098BA738">
              <w:rPr>
                <w:rFonts w:ascii="Calibri" w:hAnsi="Calibri" w:eastAsia="Calibri" w:cs="Calibri"/>
                <w:b w:val="1"/>
                <w:bCs w:val="1"/>
                <w:sz w:val="28"/>
                <w:szCs w:val="28"/>
              </w:rPr>
              <w:t xml:space="preserve"> October</w:t>
            </w:r>
          </w:p>
        </w:tc>
      </w:tr>
      <w:tr w:rsidR="775AEFBE" w:rsidTr="07F90B7D" w14:paraId="0B7EDDB8" w14:textId="77777777">
        <w:trPr>
          <w:trHeight w:val="300"/>
        </w:trPr>
        <w:tc>
          <w:tcPr>
            <w:tcW w:w="4500" w:type="dxa"/>
            <w:tcMar>
              <w:left w:w="105" w:type="dxa"/>
              <w:right w:w="105" w:type="dxa"/>
            </w:tcMar>
          </w:tcPr>
          <w:p w:rsidR="775AEFBE" w:rsidP="775AEFBE" w:rsidRDefault="775AEFBE" w14:paraId="23A0861E" w14:textId="06E47588">
            <w:pPr>
              <w:spacing w:line="256" w:lineRule="auto"/>
              <w:rPr>
                <w:rFonts w:ascii="Calibri" w:hAnsi="Calibri" w:eastAsia="Calibri" w:cs="Calibri"/>
                <w:sz w:val="28"/>
                <w:szCs w:val="28"/>
              </w:rPr>
            </w:pPr>
            <w:r w:rsidRPr="775AEFBE">
              <w:rPr>
                <w:rFonts w:ascii="Calibri" w:hAnsi="Calibri" w:eastAsia="Calibri" w:cs="Calibri"/>
                <w:b/>
                <w:bCs/>
                <w:sz w:val="28"/>
                <w:szCs w:val="28"/>
                <w:lang w:val="en-GB"/>
              </w:rPr>
              <w:t>Closing date for applications</w:t>
            </w:r>
          </w:p>
        </w:tc>
        <w:tc>
          <w:tcPr>
            <w:tcW w:w="4500" w:type="dxa"/>
            <w:tcMar>
              <w:left w:w="105" w:type="dxa"/>
              <w:right w:w="105" w:type="dxa"/>
            </w:tcMar>
          </w:tcPr>
          <w:p w:rsidRPr="0095779E" w:rsidR="775AEFBE" w:rsidP="0E9B26C0" w:rsidRDefault="00CC280D" w14:paraId="753A0654" w14:textId="00EB9A86">
            <w:pPr>
              <w:spacing w:line="256" w:lineRule="auto"/>
              <w:rPr>
                <w:rFonts w:ascii="Calibri" w:hAnsi="Calibri" w:eastAsia="Calibri" w:cs="Calibri"/>
                <w:sz w:val="28"/>
                <w:szCs w:val="28"/>
              </w:rPr>
            </w:pPr>
            <w:r w:rsidRPr="0E9B26C0" w:rsidR="098BA738">
              <w:rPr>
                <w:rFonts w:ascii="Calibri" w:hAnsi="Calibri" w:eastAsia="Calibri" w:cs="Calibri"/>
                <w:sz w:val="28"/>
                <w:szCs w:val="28"/>
              </w:rPr>
              <w:t xml:space="preserve">Monday </w:t>
            </w:r>
            <w:r w:rsidRPr="0E9B26C0" w:rsidR="4D4C026D">
              <w:rPr>
                <w:rFonts w:ascii="Calibri" w:hAnsi="Calibri" w:eastAsia="Calibri" w:cs="Calibri"/>
                <w:sz w:val="28"/>
                <w:szCs w:val="28"/>
              </w:rPr>
              <w:t>16</w:t>
            </w:r>
            <w:r w:rsidRPr="0E9B26C0" w:rsidR="4D4C026D">
              <w:rPr>
                <w:rFonts w:ascii="Calibri" w:hAnsi="Calibri" w:eastAsia="Calibri" w:cs="Calibri"/>
                <w:sz w:val="28"/>
                <w:szCs w:val="28"/>
                <w:vertAlign w:val="superscript"/>
              </w:rPr>
              <w:t>th</w:t>
            </w:r>
            <w:r w:rsidRPr="0E9B26C0" w:rsidR="4D4C026D">
              <w:rPr>
                <w:rFonts w:ascii="Calibri" w:hAnsi="Calibri" w:eastAsia="Calibri" w:cs="Calibri"/>
                <w:sz w:val="28"/>
                <w:szCs w:val="28"/>
              </w:rPr>
              <w:t xml:space="preserve"> November 9am</w:t>
            </w:r>
          </w:p>
        </w:tc>
      </w:tr>
      <w:tr w:rsidR="775AEFBE" w:rsidTr="07F90B7D" w14:paraId="58DE2A43" w14:textId="77777777">
        <w:trPr>
          <w:trHeight w:val="300"/>
        </w:trPr>
        <w:tc>
          <w:tcPr>
            <w:tcW w:w="4500" w:type="dxa"/>
            <w:tcMar>
              <w:left w:w="105" w:type="dxa"/>
              <w:right w:w="105" w:type="dxa"/>
            </w:tcMar>
          </w:tcPr>
          <w:p w:rsidR="775AEFBE" w:rsidP="775AEFBE" w:rsidRDefault="775AEFBE" w14:paraId="0BCD94E7" w14:textId="61AB4A14">
            <w:pPr>
              <w:spacing w:line="256" w:lineRule="auto"/>
              <w:rPr>
                <w:rFonts w:ascii="Calibri" w:hAnsi="Calibri" w:eastAsia="Calibri" w:cs="Calibri"/>
                <w:sz w:val="28"/>
                <w:szCs w:val="28"/>
              </w:rPr>
            </w:pPr>
            <w:r w:rsidRPr="775AEFBE">
              <w:rPr>
                <w:rFonts w:ascii="Calibri" w:hAnsi="Calibri" w:eastAsia="Calibri" w:cs="Calibri"/>
                <w:b/>
                <w:bCs/>
                <w:sz w:val="28"/>
                <w:szCs w:val="28"/>
                <w:lang w:val="en-GB"/>
              </w:rPr>
              <w:t>Candidates advised of whether they are invited to interview</w:t>
            </w:r>
          </w:p>
        </w:tc>
        <w:tc>
          <w:tcPr>
            <w:tcW w:w="4500" w:type="dxa"/>
            <w:tcMar>
              <w:left w:w="105" w:type="dxa"/>
              <w:right w:w="105" w:type="dxa"/>
            </w:tcMar>
          </w:tcPr>
          <w:p w:rsidRPr="0095779E" w:rsidR="775AEFBE" w:rsidP="0E9B26C0" w:rsidRDefault="00CA5458" w14:paraId="387D6848" w14:textId="60E3151D">
            <w:pPr>
              <w:spacing w:line="256" w:lineRule="auto"/>
              <w:rPr>
                <w:rFonts w:ascii="Calibri" w:hAnsi="Calibri" w:eastAsia="Calibri" w:cs="Calibri"/>
                <w:b w:val="1"/>
                <w:bCs w:val="1"/>
                <w:sz w:val="28"/>
                <w:szCs w:val="28"/>
                <w:lang w:val="en-GB"/>
              </w:rPr>
            </w:pPr>
            <w:r w:rsidRPr="0E9B26C0" w:rsidR="4D4C026D">
              <w:rPr>
                <w:rFonts w:ascii="Calibri" w:hAnsi="Calibri" w:eastAsia="Calibri" w:cs="Calibri"/>
                <w:b w:val="1"/>
                <w:bCs w:val="1"/>
                <w:sz w:val="28"/>
                <w:szCs w:val="28"/>
                <w:lang w:val="en-GB"/>
              </w:rPr>
              <w:t>Wednesday 18</w:t>
            </w:r>
            <w:r w:rsidRPr="0E9B26C0" w:rsidR="4D4C026D">
              <w:rPr>
                <w:rFonts w:ascii="Calibri" w:hAnsi="Calibri" w:eastAsia="Calibri" w:cs="Calibri"/>
                <w:b w:val="1"/>
                <w:bCs w:val="1"/>
                <w:sz w:val="28"/>
                <w:szCs w:val="28"/>
                <w:vertAlign w:val="superscript"/>
                <w:lang w:val="en-GB"/>
              </w:rPr>
              <w:t>th</w:t>
            </w:r>
            <w:r w:rsidRPr="0E9B26C0" w:rsidR="4D4C026D">
              <w:rPr>
                <w:rFonts w:ascii="Calibri" w:hAnsi="Calibri" w:eastAsia="Calibri" w:cs="Calibri"/>
                <w:b w:val="1"/>
                <w:bCs w:val="1"/>
                <w:sz w:val="28"/>
                <w:szCs w:val="28"/>
                <w:lang w:val="en-GB"/>
              </w:rPr>
              <w:t xml:space="preserve"> November</w:t>
            </w:r>
          </w:p>
        </w:tc>
      </w:tr>
      <w:tr w:rsidR="775AEFBE" w:rsidTr="07F90B7D" w14:paraId="7ADCEAA1" w14:textId="77777777">
        <w:trPr>
          <w:trHeight w:val="300"/>
        </w:trPr>
        <w:tc>
          <w:tcPr>
            <w:tcW w:w="4500" w:type="dxa"/>
            <w:tcMar>
              <w:left w:w="105" w:type="dxa"/>
              <w:right w:w="105" w:type="dxa"/>
            </w:tcMar>
          </w:tcPr>
          <w:p w:rsidR="775AEFBE" w:rsidP="775AEFBE" w:rsidRDefault="775AEFBE" w14:paraId="4EF9253A" w14:textId="6D6573C0">
            <w:pPr>
              <w:spacing w:line="256" w:lineRule="auto"/>
              <w:rPr>
                <w:rFonts w:ascii="Calibri" w:hAnsi="Calibri" w:eastAsia="Calibri" w:cs="Calibri"/>
                <w:sz w:val="28"/>
                <w:szCs w:val="28"/>
              </w:rPr>
            </w:pPr>
            <w:r w:rsidRPr="775AEFBE">
              <w:rPr>
                <w:rFonts w:ascii="Calibri" w:hAnsi="Calibri" w:eastAsia="Calibri" w:cs="Calibri"/>
                <w:b/>
                <w:bCs/>
                <w:sz w:val="28"/>
                <w:szCs w:val="28"/>
                <w:lang w:val="en-GB"/>
              </w:rPr>
              <w:t>Interviews</w:t>
            </w:r>
          </w:p>
        </w:tc>
        <w:tc>
          <w:tcPr>
            <w:tcW w:w="4500" w:type="dxa"/>
            <w:tcMar>
              <w:left w:w="105" w:type="dxa"/>
              <w:right w:w="105" w:type="dxa"/>
            </w:tcMar>
          </w:tcPr>
          <w:p w:rsidRPr="0095779E" w:rsidR="00252562" w:rsidP="0E9B26C0" w:rsidRDefault="00B72C13" w14:paraId="0075ED8E" w14:textId="143712A5">
            <w:pPr>
              <w:spacing w:line="256" w:lineRule="auto"/>
              <w:rPr>
                <w:rFonts w:ascii="Calibri" w:hAnsi="Calibri" w:eastAsia="Calibri" w:cs="Calibri"/>
                <w:sz w:val="28"/>
                <w:szCs w:val="28"/>
              </w:rPr>
            </w:pPr>
            <w:r w:rsidRPr="07F90B7D" w:rsidR="4CD5EA20">
              <w:rPr>
                <w:rFonts w:ascii="Calibri" w:hAnsi="Calibri" w:eastAsia="Calibri" w:cs="Calibri"/>
                <w:sz w:val="28"/>
                <w:szCs w:val="28"/>
              </w:rPr>
              <w:t>Monday 30th</w:t>
            </w:r>
            <w:r w:rsidRPr="07F90B7D" w:rsidR="649D50F0">
              <w:rPr>
                <w:rFonts w:ascii="Calibri" w:hAnsi="Calibri" w:eastAsia="Calibri" w:cs="Calibri"/>
                <w:sz w:val="28"/>
                <w:szCs w:val="28"/>
              </w:rPr>
              <w:t xml:space="preserve"> </w:t>
            </w:r>
            <w:r w:rsidRPr="07F90B7D" w:rsidR="31C7FBE9">
              <w:rPr>
                <w:rFonts w:ascii="Calibri" w:hAnsi="Calibri" w:eastAsia="Calibri" w:cs="Calibri"/>
                <w:sz w:val="28"/>
                <w:szCs w:val="28"/>
              </w:rPr>
              <w:t>November</w:t>
            </w:r>
          </w:p>
          <w:p w:rsidRPr="0095779E" w:rsidR="00B72C13" w:rsidP="0E9B26C0" w:rsidRDefault="00B72C13" w14:paraId="3F034BF6" w14:textId="77777777">
            <w:pPr>
              <w:spacing w:line="256" w:lineRule="auto"/>
              <w:rPr>
                <w:rFonts w:ascii="Calibri" w:hAnsi="Calibri" w:eastAsia="Calibri" w:cs="Calibri"/>
                <w:sz w:val="28"/>
                <w:szCs w:val="28"/>
              </w:rPr>
            </w:pPr>
          </w:p>
          <w:p w:rsidRPr="0095779E" w:rsidR="00B72C13" w:rsidP="0E9B26C0" w:rsidRDefault="00B72C13" w14:paraId="3472458D" w14:textId="77777777">
            <w:pPr>
              <w:spacing w:line="256" w:lineRule="auto"/>
              <w:rPr>
                <w:rFonts w:ascii="Calibri" w:hAnsi="Calibri" w:eastAsia="Calibri" w:cs="Calibri"/>
                <w:sz w:val="28"/>
                <w:szCs w:val="28"/>
              </w:rPr>
            </w:pPr>
            <w:r w:rsidRPr="0E9B26C0" w:rsidR="559BE6E0">
              <w:rPr>
                <w:rFonts w:ascii="Calibri" w:hAnsi="Calibri" w:eastAsia="Calibri" w:cs="Calibri"/>
                <w:sz w:val="28"/>
                <w:szCs w:val="28"/>
              </w:rPr>
              <w:t>Follow up interview session</w:t>
            </w:r>
          </w:p>
          <w:p w:rsidRPr="0095779E" w:rsidR="00B72C13" w:rsidP="0E9B26C0" w:rsidRDefault="00B72C13" w14:paraId="05E0831E" w14:textId="5707F945">
            <w:pPr>
              <w:spacing w:line="256" w:lineRule="auto"/>
              <w:rPr>
                <w:rFonts w:ascii="Calibri" w:hAnsi="Calibri" w:eastAsia="Calibri" w:cs="Calibri"/>
                <w:sz w:val="28"/>
                <w:szCs w:val="28"/>
              </w:rPr>
            </w:pPr>
            <w:r w:rsidRPr="0E9B26C0" w:rsidR="559BE6E0">
              <w:rPr>
                <w:rFonts w:ascii="Calibri" w:hAnsi="Calibri" w:eastAsia="Calibri" w:cs="Calibri"/>
                <w:sz w:val="28"/>
                <w:szCs w:val="28"/>
              </w:rPr>
              <w:t>Monday 7</w:t>
            </w:r>
            <w:r w:rsidRPr="0E9B26C0" w:rsidR="559BE6E0">
              <w:rPr>
                <w:rFonts w:ascii="Calibri" w:hAnsi="Calibri" w:eastAsia="Calibri" w:cs="Calibri"/>
                <w:sz w:val="28"/>
                <w:szCs w:val="28"/>
                <w:vertAlign w:val="superscript"/>
              </w:rPr>
              <w:t>th</w:t>
            </w:r>
            <w:r w:rsidRPr="0E9B26C0" w:rsidR="559BE6E0">
              <w:rPr>
                <w:rFonts w:ascii="Calibri" w:hAnsi="Calibri" w:eastAsia="Calibri" w:cs="Calibri"/>
                <w:sz w:val="28"/>
                <w:szCs w:val="28"/>
              </w:rPr>
              <w:t xml:space="preserve"> December</w:t>
            </w:r>
          </w:p>
        </w:tc>
      </w:tr>
    </w:tbl>
    <w:p w:rsidR="00414C9E" w:rsidP="775AEFBE" w:rsidRDefault="00414C9E" w14:paraId="71598932" w14:textId="22F64292">
      <w:pPr>
        <w:spacing w:line="256" w:lineRule="auto"/>
        <w:rPr>
          <w:rFonts w:ascii="Calibri" w:hAnsi="Calibri" w:eastAsia="Calibri" w:cs="Calibri"/>
          <w:color w:val="000000" w:themeColor="text1"/>
          <w:sz w:val="24"/>
          <w:szCs w:val="24"/>
        </w:rPr>
      </w:pPr>
    </w:p>
    <w:p w:rsidR="00414C9E" w:rsidP="775AEFBE" w:rsidRDefault="75BF1F5D" w14:paraId="5840E0D8" w14:textId="1405125B">
      <w:pPr>
        <w:spacing w:line="256" w:lineRule="auto"/>
        <w:rPr>
          <w:rFonts w:ascii="Calibri" w:hAnsi="Calibri" w:eastAsia="Calibri" w:cs="Calibri"/>
          <w:color w:val="000000" w:themeColor="text1"/>
          <w:sz w:val="24"/>
          <w:szCs w:val="24"/>
        </w:rPr>
      </w:pPr>
      <w:r w:rsidRPr="775AEFBE">
        <w:rPr>
          <w:rFonts w:ascii="Calibri" w:hAnsi="Calibri" w:eastAsia="Calibri" w:cs="Calibri"/>
          <w:color w:val="000000" w:themeColor="text1"/>
          <w:sz w:val="24"/>
          <w:szCs w:val="24"/>
          <w:lang w:val="en-GB"/>
        </w:rPr>
        <w:t>If you are unable to make the proposed times for interviews, please let us know when you submit your application, and tell us when you would be available.  This will not affect your application in any way but will help us to plan our time.</w:t>
      </w:r>
    </w:p>
    <w:p w:rsidR="00414C9E" w:rsidP="775AEFBE" w:rsidRDefault="75BF1F5D" w14:paraId="2C078E63" w14:textId="55D34472">
      <w:pPr>
        <w:spacing w:line="256" w:lineRule="auto"/>
        <w:rPr>
          <w:rFonts w:ascii="Calibri" w:hAnsi="Calibri" w:eastAsia="Calibri" w:cs="Calibri"/>
          <w:color w:val="000000" w:themeColor="text1"/>
          <w:sz w:val="24"/>
          <w:szCs w:val="24"/>
        </w:rPr>
      </w:pPr>
      <w:r w:rsidRPr="371E5262">
        <w:rPr>
          <w:rFonts w:ascii="Calibri" w:hAnsi="Calibri" w:eastAsia="Calibri" w:cs="Calibri"/>
          <w:color w:val="000000" w:themeColor="text1"/>
          <w:sz w:val="24"/>
          <w:szCs w:val="24"/>
          <w:lang w:val="en-GB"/>
        </w:rPr>
        <w:t xml:space="preserve">Interviews will be held at the </w:t>
      </w:r>
      <w:r w:rsidR="00672C5E">
        <w:rPr>
          <w:rFonts w:ascii="Calibri" w:hAnsi="Calibri" w:eastAsia="Calibri" w:cs="Calibri"/>
          <w:color w:val="000000" w:themeColor="text1"/>
          <w:sz w:val="24"/>
          <w:szCs w:val="24"/>
          <w:lang w:val="en-GB"/>
        </w:rPr>
        <w:t xml:space="preserve">Mount Wise Neighbourhood Centre, 75 Clowance Street, </w:t>
      </w:r>
      <w:r w:rsidR="00BC7D9B">
        <w:rPr>
          <w:rFonts w:ascii="Calibri" w:hAnsi="Calibri" w:eastAsia="Calibri" w:cs="Calibri"/>
          <w:color w:val="000000" w:themeColor="text1"/>
          <w:sz w:val="24"/>
          <w:szCs w:val="24"/>
          <w:lang w:val="en-GB"/>
        </w:rPr>
        <w:t>Plymouth, PL</w:t>
      </w:r>
      <w:r w:rsidR="0095779E">
        <w:rPr>
          <w:rFonts w:ascii="Calibri" w:hAnsi="Calibri" w:eastAsia="Calibri" w:cs="Calibri"/>
          <w:color w:val="000000" w:themeColor="text1"/>
          <w:sz w:val="24"/>
          <w:szCs w:val="24"/>
          <w:lang w:val="en-GB"/>
        </w:rPr>
        <w:t>1 4NH</w:t>
      </w:r>
    </w:p>
    <w:p w:rsidR="5F4ABA43" w:rsidP="0E9B26C0" w:rsidRDefault="5F4ABA43" w14:paraId="2BB67335" w14:textId="4CAA2492">
      <w:pPr>
        <w:spacing w:line="256" w:lineRule="auto"/>
        <w:rPr>
          <w:rFonts w:ascii="Calibri" w:hAnsi="Calibri" w:eastAsia="Calibri" w:cs="Calibri"/>
          <w:color w:val="000000" w:themeColor="text1"/>
          <w:sz w:val="24"/>
          <w:szCs w:val="24"/>
          <w:highlight w:val="yellow"/>
          <w:lang w:val="en-GB"/>
        </w:rPr>
      </w:pPr>
      <w:r w:rsidRPr="0E9B26C0" w:rsidR="1E0484A4">
        <w:rPr>
          <w:rFonts w:ascii="Calibri" w:hAnsi="Calibri" w:eastAsia="Calibri" w:cs="Calibri"/>
          <w:color w:val="000000" w:themeColor="text1" w:themeTint="FF" w:themeShade="FF"/>
          <w:sz w:val="24"/>
          <w:szCs w:val="24"/>
          <w:lang w:val="en-GB"/>
        </w:rPr>
        <w:t>If you would like to discuss any aspect of the role or application process, please contact</w:t>
      </w:r>
      <w:r w:rsidRPr="0E9B26C0" w:rsidR="1E0484A4">
        <w:rPr>
          <w:rFonts w:ascii="Calibri" w:hAnsi="Calibri" w:eastAsia="Calibri" w:cs="Calibri"/>
          <w:color w:val="000000" w:themeColor="text1" w:themeTint="FF" w:themeShade="FF"/>
          <w:sz w:val="24"/>
          <w:szCs w:val="24"/>
          <w:lang w:val="en-GB"/>
        </w:rPr>
        <w:t xml:space="preserve"> </w:t>
      </w:r>
      <w:r w:rsidRPr="0E9B26C0" w:rsidR="1E0484A4">
        <w:rPr>
          <w:rFonts w:ascii="Calibri" w:hAnsi="Calibri" w:eastAsia="Calibri" w:cs="Calibri"/>
          <w:color w:val="000000" w:themeColor="text1" w:themeTint="FF" w:themeShade="FF"/>
          <w:sz w:val="24"/>
          <w:szCs w:val="24"/>
          <w:lang w:val="en-GB"/>
        </w:rPr>
        <w:t xml:space="preserve">Debbie Freeman on </w:t>
      </w:r>
      <w:hyperlink r:id="R028c0ba7ac234fe3">
        <w:r w:rsidRPr="0E9B26C0" w:rsidR="1E0484A4">
          <w:rPr>
            <w:rStyle w:val="Hyperlink"/>
            <w:rFonts w:ascii="Calibri" w:hAnsi="Calibri" w:eastAsia="Calibri" w:cs="Calibri"/>
            <w:sz w:val="24"/>
            <w:szCs w:val="24"/>
            <w:lang w:val="en-GB"/>
          </w:rPr>
          <w:t>debbie@zebra.coop</w:t>
        </w:r>
      </w:hyperlink>
      <w:r w:rsidRPr="0E9B26C0" w:rsidR="1E0484A4">
        <w:rPr>
          <w:rFonts w:ascii="Calibri" w:hAnsi="Calibri" w:eastAsia="Calibri" w:cs="Calibri"/>
          <w:color w:val="000000" w:themeColor="text1" w:themeTint="FF" w:themeShade="FF"/>
          <w:sz w:val="24"/>
          <w:szCs w:val="24"/>
          <w:lang w:val="en-GB"/>
        </w:rPr>
        <w:t>, or 07969</w:t>
      </w:r>
      <w:r w:rsidRPr="0E9B26C0" w:rsidR="06E69EA7">
        <w:rPr>
          <w:rFonts w:ascii="Calibri" w:hAnsi="Calibri" w:eastAsia="Calibri" w:cs="Calibri"/>
          <w:color w:val="000000" w:themeColor="text1" w:themeTint="FF" w:themeShade="FF"/>
          <w:sz w:val="24"/>
          <w:szCs w:val="24"/>
          <w:lang w:val="en-GB"/>
        </w:rPr>
        <w:t xml:space="preserve"> </w:t>
      </w:r>
      <w:r w:rsidRPr="0E9B26C0" w:rsidR="1E0484A4">
        <w:rPr>
          <w:rFonts w:ascii="Calibri" w:hAnsi="Calibri" w:eastAsia="Calibri" w:cs="Calibri"/>
          <w:color w:val="000000" w:themeColor="text1" w:themeTint="FF" w:themeShade="FF"/>
          <w:sz w:val="24"/>
          <w:szCs w:val="24"/>
          <w:lang w:val="en-GB"/>
        </w:rPr>
        <w:t>114592.</w:t>
      </w:r>
      <w:r w:rsidRPr="0E9B26C0" w:rsidR="216DB6D4">
        <w:rPr>
          <w:rFonts w:ascii="Calibri" w:hAnsi="Calibri" w:eastAsia="Calibri" w:cs="Calibri"/>
          <w:color w:val="000000" w:themeColor="text1" w:themeTint="FF" w:themeShade="FF"/>
          <w:sz w:val="24"/>
          <w:szCs w:val="24"/>
          <w:lang w:val="en-GB"/>
        </w:rPr>
        <w:t xml:space="preserve"> </w:t>
      </w:r>
    </w:p>
    <w:p w:rsidR="5FC71DFD" w:rsidP="20592517" w:rsidRDefault="00CE4281" w14:paraId="2033AE94" w14:textId="17BF7F88">
      <w:pPr>
        <w:spacing w:line="256" w:lineRule="auto"/>
        <w:jc w:val="center"/>
      </w:pPr>
      <w:r>
        <w:rPr>
          <w:noProof/>
        </w:rPr>
        <mc:AlternateContent>
          <mc:Choice Requires="wps">
            <w:drawing>
              <wp:anchor distT="0" distB="0" distL="114300" distR="114300" simplePos="0" relativeHeight="251658240" behindDoc="0" locked="0" layoutInCell="1" allowOverlap="1" wp14:anchorId="288C4CDD" wp14:editId="749ACCAC">
                <wp:simplePos x="0" y="0"/>
                <wp:positionH relativeFrom="margin">
                  <wp:align>center</wp:align>
                </wp:positionH>
                <wp:positionV relativeFrom="paragraph">
                  <wp:posOffset>115570</wp:posOffset>
                </wp:positionV>
                <wp:extent cx="3619500" cy="1524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19500" cy="1524000"/>
                        </a:xfrm>
                        <a:prstGeom prst="rect">
                          <a:avLst/>
                        </a:prstGeom>
                        <a:solidFill>
                          <a:schemeClr val="lt1"/>
                        </a:solidFill>
                        <a:ln w="6350">
                          <a:noFill/>
                        </a:ln>
                      </wps:spPr>
                      <wps:txbx>
                        <w:txbxContent>
                          <w:p w:rsidR="00CE4281" w:rsidRDefault="00CE4281" w14:paraId="02756B87" w14:textId="0831079A">
                            <w:r>
                              <w:rPr>
                                <w:rStyle w:val="wacimagecontainer"/>
                                <w:rFonts w:ascii="Segoe UI" w:hAnsi="Segoe UI" w:cs="Segoe UI"/>
                                <w:noProof/>
                                <w:color w:val="000000"/>
                                <w:sz w:val="18"/>
                                <w:szCs w:val="18"/>
                                <w:shd w:val="clear" w:color="auto" w:fill="FFFFFF"/>
                              </w:rPr>
                              <w:drawing>
                                <wp:inline distT="0" distB="0" distL="0" distR="0" wp14:anchorId="5BFD5E55" wp14:editId="2218D658">
                                  <wp:extent cx="3438525" cy="1457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38525" cy="1457325"/>
                                          </a:xfrm>
                                          <a:prstGeom prst="rect">
                                            <a:avLst/>
                                          </a:prstGeom>
                                          <a:noFill/>
                                          <a:ln>
                                            <a:noFill/>
                                          </a:ln>
                                        </pic:spPr>
                                      </pic:pic>
                                    </a:graphicData>
                                  </a:graphic>
                                </wp:inline>
                              </w:drawing>
                            </w:r>
                            <w:r>
                              <w:rPr>
                                <w:rFonts w:ascii="Calibri" w:hAnsi="Calibri" w:cs="Calibri"/>
                                <w:color w:val="000000"/>
                                <w:shd w:val="clear" w:color="auto" w:fill="FFFFFF"/>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288C4CDD">
                <v:stroke joinstyle="miter"/>
                <v:path gradientshapeok="t" o:connecttype="rect"/>
              </v:shapetype>
              <v:shape id="Text Box 1" style="position:absolute;left:0;text-align:left;margin-left:0;margin-top:9.1pt;width:285pt;height:120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">
                <v:textbox>
                  <w:txbxContent>
                    <w:p w:rsidR="00CE4281" w:rsidRDefault="00CE4281" w14:paraId="02756B87" w14:textId="0831079A">
                      <w:r>
                        <w:rPr>
                          <w:rStyle w:val="wacimagecontainer"/>
                          <w:rFonts w:ascii="Segoe UI" w:hAnsi="Segoe UI" w:cs="Segoe UI"/>
                          <w:noProof/>
                          <w:color w:val="000000"/>
                          <w:sz w:val="18"/>
                          <w:szCs w:val="18"/>
                          <w:shd w:val="clear" w:color="auto" w:fill="FFFFFF"/>
                        </w:rPr>
                        <w:drawing>
                          <wp:inline distT="0" distB="0" distL="0" distR="0" wp14:anchorId="5BFD5E55" wp14:editId="2218D658">
                            <wp:extent cx="3438525" cy="1457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8525" cy="1457325"/>
                                    </a:xfrm>
                                    <a:prstGeom prst="rect">
                                      <a:avLst/>
                                    </a:prstGeom>
                                    <a:noFill/>
                                    <a:ln>
                                      <a:noFill/>
                                    </a:ln>
                                  </pic:spPr>
                                </pic:pic>
                              </a:graphicData>
                            </a:graphic>
                          </wp:inline>
                        </w:drawing>
                      </w:r>
                      <w:r>
                        <w:rPr>
                          <w:rFonts w:ascii="Calibri" w:hAnsi="Calibri" w:cs="Calibri"/>
                          <w:color w:val="000000"/>
                          <w:shd w:val="clear" w:color="auto" w:fill="FFFFFF"/>
                        </w:rPr>
                        <w:br/>
                      </w:r>
                    </w:p>
                  </w:txbxContent>
                </v:textbox>
                <w10:wrap anchorx="margin"/>
              </v:shape>
            </w:pict>
          </mc:Fallback>
        </mc:AlternateContent>
      </w:r>
      <w:r w:rsidR="5FC71DFD">
        <w:br/>
      </w:r>
    </w:p>
    <w:sectPr w:rsidR="5FC71DFD">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WdRrEuCd" int2:invalidationBookmarkName="" int2:hashCode="N+WoP/REDHP5bm" int2:id="A36oNpev">
      <int2:state int2:value="Rejected" int2:type="AugLoop_Text_Critique"/>
    </int2:bookmark>
    <int2:bookmark int2:bookmarkName="_Int_uaw2uDX4" int2:invalidationBookmarkName="" int2:hashCode="0lXQ0GySJQ8tJA" int2:id="Y527iuFu">
      <int2:state int2:value="Rejected" int2:type="AugLoop_Text_Critique"/>
    </int2:bookmark>
    <int2:bookmark int2:bookmarkName="_Int_zM4fpbdQ" int2:invalidationBookmarkName="" int2:hashCode="FhxCN58vOqq4SL" int2:id="u92Foi2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F0A4"/>
    <w:multiLevelType w:val="hybridMultilevel"/>
    <w:tmpl w:val="235C0A8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 w15:restartNumberingAfterBreak="0">
    <w:nsid w:val="19882CE5"/>
    <w:multiLevelType w:val="hybridMultilevel"/>
    <w:tmpl w:val="9364047A"/>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 w15:restartNumberingAfterBreak="0">
    <w:nsid w:val="1A604A15"/>
    <w:multiLevelType w:val="hybridMultilevel"/>
    <w:tmpl w:val="EA3A3E4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3" w15:restartNumberingAfterBreak="0">
    <w:nsid w:val="1A841B92"/>
    <w:multiLevelType w:val="hybridMultilevel"/>
    <w:tmpl w:val="8A96033C"/>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 w15:restartNumberingAfterBreak="0">
    <w:nsid w:val="1AFDC7BB"/>
    <w:multiLevelType w:val="hybridMultilevel"/>
    <w:tmpl w:val="103E59F6"/>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5" w15:restartNumberingAfterBreak="0">
    <w:nsid w:val="2363EE98"/>
    <w:multiLevelType w:val="hybridMultilevel"/>
    <w:tmpl w:val="7102BA3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6" w15:restartNumberingAfterBreak="0">
    <w:nsid w:val="30362497"/>
    <w:multiLevelType w:val="hybridMultilevel"/>
    <w:tmpl w:val="E11C8CBC"/>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7" w15:restartNumberingAfterBreak="0">
    <w:nsid w:val="3C69E99E"/>
    <w:multiLevelType w:val="hybridMultilevel"/>
    <w:tmpl w:val="7416E4D8"/>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8" w15:restartNumberingAfterBreak="0">
    <w:nsid w:val="4B002EB1"/>
    <w:multiLevelType w:val="hybridMultilevel"/>
    <w:tmpl w:val="F4C0141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9" w15:restartNumberingAfterBreak="0">
    <w:nsid w:val="5E02278F"/>
    <w:multiLevelType w:val="hybridMultilevel"/>
    <w:tmpl w:val="1236F91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0" w15:restartNumberingAfterBreak="0">
    <w:nsid w:val="759F50F8"/>
    <w:multiLevelType w:val="hybridMultilevel"/>
    <w:tmpl w:val="F9F2782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79A9CEDC"/>
    <w:multiLevelType w:val="hybridMultilevel"/>
    <w:tmpl w:val="AB84643A"/>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7C992D25"/>
    <w:multiLevelType w:val="hybridMultilevel"/>
    <w:tmpl w:val="73447D0A"/>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num w:numId="1" w16cid:durableId="884366316">
    <w:abstractNumId w:val="2"/>
  </w:num>
  <w:num w:numId="2" w16cid:durableId="1902055548">
    <w:abstractNumId w:val="0"/>
  </w:num>
  <w:num w:numId="3" w16cid:durableId="646978456">
    <w:abstractNumId w:val="6"/>
  </w:num>
  <w:num w:numId="4" w16cid:durableId="914125782">
    <w:abstractNumId w:val="11"/>
  </w:num>
  <w:num w:numId="5" w16cid:durableId="1198934061">
    <w:abstractNumId w:val="3"/>
  </w:num>
  <w:num w:numId="6" w16cid:durableId="2981699">
    <w:abstractNumId w:val="12"/>
  </w:num>
  <w:num w:numId="7" w16cid:durableId="492331485">
    <w:abstractNumId w:val="7"/>
  </w:num>
  <w:num w:numId="8" w16cid:durableId="868182445">
    <w:abstractNumId w:val="8"/>
  </w:num>
  <w:num w:numId="9" w16cid:durableId="1521704436">
    <w:abstractNumId w:val="1"/>
  </w:num>
  <w:num w:numId="10" w16cid:durableId="2010788377">
    <w:abstractNumId w:val="9"/>
  </w:num>
  <w:num w:numId="11" w16cid:durableId="614211958">
    <w:abstractNumId w:val="10"/>
  </w:num>
  <w:num w:numId="12" w16cid:durableId="432014059">
    <w:abstractNumId w:val="5"/>
  </w:num>
  <w:num w:numId="13" w16cid:durableId="894895185">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5781B3"/>
    <w:rsid w:val="000025DD"/>
    <w:rsid w:val="0011028C"/>
    <w:rsid w:val="001924CB"/>
    <w:rsid w:val="0024161B"/>
    <w:rsid w:val="00252562"/>
    <w:rsid w:val="002C2F53"/>
    <w:rsid w:val="0037222B"/>
    <w:rsid w:val="00390765"/>
    <w:rsid w:val="003F023D"/>
    <w:rsid w:val="00414C9E"/>
    <w:rsid w:val="00581C50"/>
    <w:rsid w:val="005A6774"/>
    <w:rsid w:val="006079A9"/>
    <w:rsid w:val="00672C5E"/>
    <w:rsid w:val="007D5966"/>
    <w:rsid w:val="008425A2"/>
    <w:rsid w:val="00857383"/>
    <w:rsid w:val="00860999"/>
    <w:rsid w:val="008D2EBA"/>
    <w:rsid w:val="008F3381"/>
    <w:rsid w:val="0095779E"/>
    <w:rsid w:val="009A1377"/>
    <w:rsid w:val="00A06070"/>
    <w:rsid w:val="00AA4460"/>
    <w:rsid w:val="00B72C13"/>
    <w:rsid w:val="00BC5150"/>
    <w:rsid w:val="00BC7D9B"/>
    <w:rsid w:val="00CA5458"/>
    <w:rsid w:val="00CC280D"/>
    <w:rsid w:val="00CE4281"/>
    <w:rsid w:val="01250783"/>
    <w:rsid w:val="0188E66E"/>
    <w:rsid w:val="046EA395"/>
    <w:rsid w:val="0617E918"/>
    <w:rsid w:val="06C1169E"/>
    <w:rsid w:val="06E69EA7"/>
    <w:rsid w:val="07D45A01"/>
    <w:rsid w:val="07F90B7D"/>
    <w:rsid w:val="082866E5"/>
    <w:rsid w:val="0837F401"/>
    <w:rsid w:val="08DCEC7B"/>
    <w:rsid w:val="08FB8186"/>
    <w:rsid w:val="09691321"/>
    <w:rsid w:val="098BA738"/>
    <w:rsid w:val="0A7FACA0"/>
    <w:rsid w:val="0BB71A64"/>
    <w:rsid w:val="0CCBC225"/>
    <w:rsid w:val="0D5C3520"/>
    <w:rsid w:val="0E239A5A"/>
    <w:rsid w:val="0E815473"/>
    <w:rsid w:val="0E9B26C0"/>
    <w:rsid w:val="0EA6610C"/>
    <w:rsid w:val="0EAE7774"/>
    <w:rsid w:val="11C977EA"/>
    <w:rsid w:val="122FA643"/>
    <w:rsid w:val="16A97EC4"/>
    <w:rsid w:val="1837AC66"/>
    <w:rsid w:val="1917FC35"/>
    <w:rsid w:val="1ABD8B89"/>
    <w:rsid w:val="1B4DF0F7"/>
    <w:rsid w:val="1B94FEE0"/>
    <w:rsid w:val="1D21D3CA"/>
    <w:rsid w:val="1DE18906"/>
    <w:rsid w:val="1DEB6D58"/>
    <w:rsid w:val="1E0484A4"/>
    <w:rsid w:val="1ECD0E6C"/>
    <w:rsid w:val="1EEEAE1C"/>
    <w:rsid w:val="1FB978CE"/>
    <w:rsid w:val="20592517"/>
    <w:rsid w:val="21530E2D"/>
    <w:rsid w:val="216DB6D4"/>
    <w:rsid w:val="216EC5FB"/>
    <w:rsid w:val="21D374E6"/>
    <w:rsid w:val="21DFAC84"/>
    <w:rsid w:val="232AFCE9"/>
    <w:rsid w:val="2570DA5C"/>
    <w:rsid w:val="261FBEAF"/>
    <w:rsid w:val="27F3D5C6"/>
    <w:rsid w:val="2ADD6554"/>
    <w:rsid w:val="2B798BAE"/>
    <w:rsid w:val="2C3689BE"/>
    <w:rsid w:val="2C4FBF69"/>
    <w:rsid w:val="2C6DAE47"/>
    <w:rsid w:val="2D865176"/>
    <w:rsid w:val="2F01ACE7"/>
    <w:rsid w:val="2FC70539"/>
    <w:rsid w:val="30BA5664"/>
    <w:rsid w:val="30E96043"/>
    <w:rsid w:val="31411F6A"/>
    <w:rsid w:val="31C7FBE9"/>
    <w:rsid w:val="3234F2FD"/>
    <w:rsid w:val="32D095F0"/>
    <w:rsid w:val="3355661C"/>
    <w:rsid w:val="33DFB00F"/>
    <w:rsid w:val="3478C02C"/>
    <w:rsid w:val="34C24C3B"/>
    <w:rsid w:val="368E4AB8"/>
    <w:rsid w:val="371E5262"/>
    <w:rsid w:val="378F8FAA"/>
    <w:rsid w:val="37E06101"/>
    <w:rsid w:val="37F168C2"/>
    <w:rsid w:val="3811E716"/>
    <w:rsid w:val="39DEB663"/>
    <w:rsid w:val="3AFCD939"/>
    <w:rsid w:val="3AFFF9CB"/>
    <w:rsid w:val="3BF9E2A6"/>
    <w:rsid w:val="3C1DE02F"/>
    <w:rsid w:val="3C355D45"/>
    <w:rsid w:val="3E297D76"/>
    <w:rsid w:val="3E68003D"/>
    <w:rsid w:val="3F634B7B"/>
    <w:rsid w:val="40454CC7"/>
    <w:rsid w:val="4163F873"/>
    <w:rsid w:val="430D6318"/>
    <w:rsid w:val="4516AEA7"/>
    <w:rsid w:val="46CDA2CA"/>
    <w:rsid w:val="4769E5B2"/>
    <w:rsid w:val="47D1AA3A"/>
    <w:rsid w:val="49128378"/>
    <w:rsid w:val="49F97ABB"/>
    <w:rsid w:val="4A3D5B87"/>
    <w:rsid w:val="4A88F87A"/>
    <w:rsid w:val="4AAE53D9"/>
    <w:rsid w:val="4BB1B464"/>
    <w:rsid w:val="4CD5EA20"/>
    <w:rsid w:val="4D4C026D"/>
    <w:rsid w:val="4DB678E4"/>
    <w:rsid w:val="4E8C58CF"/>
    <w:rsid w:val="4F71E6FA"/>
    <w:rsid w:val="4FB01FB2"/>
    <w:rsid w:val="50A5E885"/>
    <w:rsid w:val="511CA083"/>
    <w:rsid w:val="520974FD"/>
    <w:rsid w:val="52A987BC"/>
    <w:rsid w:val="53ED7A23"/>
    <w:rsid w:val="559BE6E0"/>
    <w:rsid w:val="56A6810C"/>
    <w:rsid w:val="5719A12F"/>
    <w:rsid w:val="572575B7"/>
    <w:rsid w:val="5771F5D9"/>
    <w:rsid w:val="577CF8DF"/>
    <w:rsid w:val="57BEB26A"/>
    <w:rsid w:val="583D1D11"/>
    <w:rsid w:val="590B71B2"/>
    <w:rsid w:val="5A372415"/>
    <w:rsid w:val="5A8DFD66"/>
    <w:rsid w:val="5AB499A1"/>
    <w:rsid w:val="5BC09097"/>
    <w:rsid w:val="5BF39035"/>
    <w:rsid w:val="5D1F04CD"/>
    <w:rsid w:val="5E9559ED"/>
    <w:rsid w:val="5F4ABA43"/>
    <w:rsid w:val="5F4E920C"/>
    <w:rsid w:val="5FC71DFD"/>
    <w:rsid w:val="5FE2A131"/>
    <w:rsid w:val="6104F53D"/>
    <w:rsid w:val="610CC630"/>
    <w:rsid w:val="623E2D0B"/>
    <w:rsid w:val="62694AE0"/>
    <w:rsid w:val="63D09521"/>
    <w:rsid w:val="6415BF8D"/>
    <w:rsid w:val="649D50F0"/>
    <w:rsid w:val="64B29720"/>
    <w:rsid w:val="6566FE22"/>
    <w:rsid w:val="656A5BB0"/>
    <w:rsid w:val="6770C499"/>
    <w:rsid w:val="67C82563"/>
    <w:rsid w:val="691DB233"/>
    <w:rsid w:val="6A5685D6"/>
    <w:rsid w:val="6A869871"/>
    <w:rsid w:val="6AB98294"/>
    <w:rsid w:val="6BB0EFD8"/>
    <w:rsid w:val="6CA30B51"/>
    <w:rsid w:val="6CCA7754"/>
    <w:rsid w:val="6CE549D3"/>
    <w:rsid w:val="6D71CFC0"/>
    <w:rsid w:val="6DF12356"/>
    <w:rsid w:val="6FCC5A0B"/>
    <w:rsid w:val="6FD67D32"/>
    <w:rsid w:val="704B5899"/>
    <w:rsid w:val="705458F1"/>
    <w:rsid w:val="706F2F71"/>
    <w:rsid w:val="71F02952"/>
    <w:rsid w:val="734CBA01"/>
    <w:rsid w:val="738BF9B3"/>
    <w:rsid w:val="73F61871"/>
    <w:rsid w:val="75BF1F5D"/>
    <w:rsid w:val="76E80AA8"/>
    <w:rsid w:val="77584BD9"/>
    <w:rsid w:val="775AEFBE"/>
    <w:rsid w:val="7786A045"/>
    <w:rsid w:val="783E263D"/>
    <w:rsid w:val="792270A6"/>
    <w:rsid w:val="79CD5B3B"/>
    <w:rsid w:val="7A5781B3"/>
    <w:rsid w:val="7ABE4107"/>
    <w:rsid w:val="7BAE67C5"/>
    <w:rsid w:val="7DE97117"/>
    <w:rsid w:val="7E214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81B3"/>
  <w15:chartTrackingRefBased/>
  <w15:docId w15:val="{5D289916-7BD3-4219-82FC-2C5F0C04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character" w:styleId="wacimagecontainer" w:customStyle="1">
    <w:name w:val="wacimagecontainer"/>
    <w:basedOn w:val="DefaultParagraphFont"/>
    <w:rsid w:val="00CE4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40.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fontTable" Target="fontTable.xml" Id="rId14" /><Relationship Type="http://schemas.microsoft.com/office/2016/09/relationships/commentsIds" Target="commentsIds.xml" Id="Racb13bc20ec74abb" /><Relationship Type="http://schemas.microsoft.com/office/2011/relationships/commentsExtended" Target="commentsExtended.xml" Id="R96b1887efa7e496e" /><Relationship Type="http://schemas.microsoft.com/office/2011/relationships/people" Target="people.xml" Id="Rf41c46620e0c42f6" /><Relationship Type="http://schemas.openxmlformats.org/officeDocument/2006/relationships/hyperlink" Target="mailto:debbie@zebra.coop" TargetMode="External" Id="R028c0ba7ac234fe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B85A4488F23A4488F55F41E14D4243" ma:contentTypeVersion="19" ma:contentTypeDescription="Create a new document." ma:contentTypeScope="" ma:versionID="76a39cb3a63c476f2dbb47b6a92ecfde">
  <xsd:schema xmlns:xsd="http://www.w3.org/2001/XMLSchema" xmlns:xs="http://www.w3.org/2001/XMLSchema" xmlns:p="http://schemas.microsoft.com/office/2006/metadata/properties" xmlns:ns2="ec13257a-015c-40cb-a00d-125f3b726860" xmlns:ns3="add5e90c-9ac1-484e-822b-895d7ca74176" targetNamespace="http://schemas.microsoft.com/office/2006/metadata/properties" ma:root="true" ma:fieldsID="c19091d3fad95885b35ffc4d18139afa" ns2:_="" ns3:_="">
    <xsd:import namespace="ec13257a-015c-40cb-a00d-125f3b726860"/>
    <xsd:import namespace="add5e90c-9ac1-484e-822b-895d7ca741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3257a-015c-40cb-a00d-125f3b726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c83514-f02e-470b-8214-7eacf3f14b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d5e90c-9ac1-484e-822b-895d7ca741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18cd280-ec22-4ca5-a0da-3bb477993e94}" ma:internalName="TaxCatchAll" ma:showField="CatchAllData" ma:web="add5e90c-9ac1-484e-822b-895d7ca741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d5e90c-9ac1-484e-822b-895d7ca74176" xsi:nil="true"/>
    <lcf76f155ced4ddcb4097134ff3c332f xmlns="ec13257a-015c-40cb-a00d-125f3b7268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BA7A9B-3A25-4A4C-A9BD-86488ED0E749}"/>
</file>

<file path=customXml/itemProps2.xml><?xml version="1.0" encoding="utf-8"?>
<ds:datastoreItem xmlns:ds="http://schemas.openxmlformats.org/officeDocument/2006/customXml" ds:itemID="{71DAA1A7-697A-4038-A446-6B6D3751DC40}">
  <ds:schemaRefs>
    <ds:schemaRef ds:uri="http://schemas.microsoft.com/sharepoint/v3/contenttype/forms"/>
  </ds:schemaRefs>
</ds:datastoreItem>
</file>

<file path=customXml/itemProps3.xml><?xml version="1.0" encoding="utf-8"?>
<ds:datastoreItem xmlns:ds="http://schemas.openxmlformats.org/officeDocument/2006/customXml" ds:itemID="{C847B70A-174B-452F-8D5F-EE0A0EAF6FF4}">
  <ds:schemaRefs>
    <ds:schemaRef ds:uri="http://schemas.microsoft.com/office/2006/metadata/properties"/>
    <ds:schemaRef ds:uri="http://schemas.microsoft.com/office/infopath/2007/PartnerControls"/>
    <ds:schemaRef ds:uri="add5e90c-9ac1-484e-822b-895d7ca74176"/>
    <ds:schemaRef ds:uri="ec13257a-015c-40cb-a00d-125f3b7268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Vicky Brooks</dc:creator>
  <keywords/>
  <dc:description/>
  <lastModifiedBy>Zebra Collective</lastModifiedBy>
  <revision>30</revision>
  <dcterms:created xsi:type="dcterms:W3CDTF">2024-01-10T22:58:00.0000000Z</dcterms:created>
  <dcterms:modified xsi:type="dcterms:W3CDTF">2026-10-22T10:02:16.2268063Z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0x01010094B85A4488F23A4488F55F41E14D4243</vt:lpwstr>
  </property>
  <property fmtid="{D5CDD505-2E9C-101B-9397-08002B2CF9AE}" pid="3" name="MediaServiceImageTags">
    <vt:lpwstr/>
  </property>
</Properties>
</file>